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9720F" w:rsidRDefault="00C9720F" w:rsidP="00C9720F">
      <w:pPr>
        <w:pStyle w:val="Default"/>
        <w:rPr>
          <w:b/>
          <w:bCs/>
          <w:sz w:val="40"/>
          <w:szCs w:val="40"/>
        </w:rPr>
      </w:pPr>
      <w:r>
        <w:rPr>
          <w:b/>
          <w:bCs/>
          <w:sz w:val="40"/>
          <w:szCs w:val="40"/>
        </w:rPr>
        <w:t xml:space="preserve">III. Společné podmínky pro všechna opatření/ </w:t>
      </w:r>
      <w:proofErr w:type="spellStart"/>
      <w:r>
        <w:rPr>
          <w:b/>
          <w:bCs/>
          <w:sz w:val="40"/>
          <w:szCs w:val="40"/>
        </w:rPr>
        <w:t>podopatření</w:t>
      </w:r>
      <w:proofErr w:type="spellEnd"/>
      <w:r>
        <w:rPr>
          <w:b/>
          <w:bCs/>
          <w:sz w:val="40"/>
          <w:szCs w:val="40"/>
        </w:rPr>
        <w:t xml:space="preserve"> v rámci IV.1.2. </w:t>
      </w:r>
    </w:p>
    <w:p w:rsidR="00C9720F" w:rsidRDefault="00C9720F" w:rsidP="00C9720F">
      <w:pPr>
        <w:pStyle w:val="Default"/>
        <w:rPr>
          <w:sz w:val="40"/>
          <w:szCs w:val="40"/>
        </w:rPr>
      </w:pPr>
    </w:p>
    <w:p w:rsidR="00C9720F" w:rsidRDefault="00C9720F" w:rsidP="00C9720F">
      <w:pPr>
        <w:pStyle w:val="Default"/>
        <w:rPr>
          <w:sz w:val="23"/>
          <w:szCs w:val="23"/>
        </w:rPr>
      </w:pPr>
      <w:r>
        <w:rPr>
          <w:b/>
          <w:bCs/>
          <w:sz w:val="23"/>
          <w:szCs w:val="23"/>
        </w:rPr>
        <w:t>Níže uvedené podmínky/kritéria platí pro všechna opatření/</w:t>
      </w:r>
      <w:proofErr w:type="spellStart"/>
      <w:r>
        <w:rPr>
          <w:b/>
          <w:bCs/>
          <w:sz w:val="23"/>
          <w:szCs w:val="23"/>
        </w:rPr>
        <w:t>podopatření</w:t>
      </w:r>
      <w:proofErr w:type="spellEnd"/>
      <w:r>
        <w:rPr>
          <w:b/>
          <w:bCs/>
          <w:sz w:val="23"/>
          <w:szCs w:val="23"/>
        </w:rPr>
        <w:t xml:space="preserve"> v rámci IV.1.2. V případě odlišností jsou tyto uvedeny přímo v podmínkách u příslušného opatření/ </w:t>
      </w:r>
      <w:proofErr w:type="spellStart"/>
      <w:r>
        <w:rPr>
          <w:b/>
          <w:bCs/>
          <w:sz w:val="23"/>
          <w:szCs w:val="23"/>
        </w:rPr>
        <w:t>podopatření</w:t>
      </w:r>
      <w:proofErr w:type="spellEnd"/>
      <w:r>
        <w:rPr>
          <w:b/>
          <w:bCs/>
          <w:sz w:val="23"/>
          <w:szCs w:val="23"/>
        </w:rPr>
        <w:t xml:space="preserve">. </w:t>
      </w:r>
    </w:p>
    <w:p w:rsidR="00C9720F" w:rsidRDefault="00C9720F" w:rsidP="00C9720F">
      <w:pPr>
        <w:pStyle w:val="Default"/>
        <w:rPr>
          <w:b/>
          <w:bCs/>
          <w:sz w:val="23"/>
          <w:szCs w:val="23"/>
        </w:rPr>
      </w:pPr>
    </w:p>
    <w:p w:rsidR="00C9720F" w:rsidRDefault="00C9720F" w:rsidP="00C9720F">
      <w:pPr>
        <w:pStyle w:val="Default"/>
        <w:rPr>
          <w:sz w:val="23"/>
          <w:szCs w:val="23"/>
        </w:rPr>
      </w:pPr>
      <w:r>
        <w:rPr>
          <w:b/>
          <w:bCs/>
          <w:sz w:val="23"/>
          <w:szCs w:val="23"/>
        </w:rPr>
        <w:t>Kritéria přijatelnosti společná pro všechna opatření/</w:t>
      </w:r>
      <w:proofErr w:type="spellStart"/>
      <w:r>
        <w:rPr>
          <w:b/>
          <w:bCs/>
          <w:sz w:val="23"/>
          <w:szCs w:val="23"/>
        </w:rPr>
        <w:t>podopatření</w:t>
      </w:r>
      <w:proofErr w:type="spellEnd"/>
      <w:r>
        <w:rPr>
          <w:b/>
          <w:bCs/>
          <w:sz w:val="23"/>
          <w:szCs w:val="23"/>
        </w:rPr>
        <w:t xml:space="preserve">: </w:t>
      </w:r>
    </w:p>
    <w:p w:rsidR="00C9720F" w:rsidRDefault="00C9720F" w:rsidP="00C9720F">
      <w:pPr>
        <w:pStyle w:val="Default"/>
        <w:spacing w:after="27"/>
        <w:rPr>
          <w:sz w:val="23"/>
          <w:szCs w:val="23"/>
        </w:rPr>
      </w:pPr>
      <w:r>
        <w:rPr>
          <w:sz w:val="23"/>
          <w:szCs w:val="23"/>
        </w:rPr>
        <w:t xml:space="preserve">1) Projekt je realizován na území působnosti MAS (s výjimkou exkurzí a propagačních akcí); C. </w:t>
      </w:r>
    </w:p>
    <w:p w:rsidR="00C9720F" w:rsidRDefault="00C9720F" w:rsidP="00C9720F">
      <w:pPr>
        <w:pStyle w:val="Default"/>
        <w:spacing w:after="27"/>
        <w:rPr>
          <w:sz w:val="23"/>
          <w:szCs w:val="23"/>
        </w:rPr>
      </w:pPr>
      <w:r>
        <w:rPr>
          <w:sz w:val="23"/>
          <w:szCs w:val="23"/>
        </w:rPr>
        <w:t xml:space="preserve">2) Projekt musí splňovat účel a rozsah příslušné </w:t>
      </w:r>
      <w:proofErr w:type="spellStart"/>
      <w:r>
        <w:rPr>
          <w:sz w:val="23"/>
          <w:szCs w:val="23"/>
        </w:rPr>
        <w:t>Fiche</w:t>
      </w:r>
      <w:proofErr w:type="spellEnd"/>
      <w:r>
        <w:rPr>
          <w:sz w:val="23"/>
          <w:szCs w:val="23"/>
        </w:rPr>
        <w:t xml:space="preserve"> a být v souladu s Pravidly IV.1.2.; C. </w:t>
      </w:r>
    </w:p>
    <w:p w:rsidR="00C9720F" w:rsidRDefault="00C9720F" w:rsidP="00C9720F">
      <w:pPr>
        <w:pStyle w:val="Default"/>
        <w:spacing w:after="27"/>
        <w:rPr>
          <w:sz w:val="23"/>
          <w:szCs w:val="23"/>
        </w:rPr>
      </w:pPr>
      <w:r>
        <w:rPr>
          <w:sz w:val="23"/>
          <w:szCs w:val="23"/>
        </w:rPr>
        <w:t xml:space="preserve">3) Žadatel musí splňovat definici příjemce dotace stanovenou v příslušné </w:t>
      </w:r>
      <w:proofErr w:type="spellStart"/>
      <w:r>
        <w:rPr>
          <w:sz w:val="23"/>
          <w:szCs w:val="23"/>
        </w:rPr>
        <w:t>Fichi</w:t>
      </w:r>
      <w:proofErr w:type="spellEnd"/>
      <w:r>
        <w:rPr>
          <w:sz w:val="23"/>
          <w:szCs w:val="23"/>
        </w:rPr>
        <w:t xml:space="preserve"> ke dni podání Žádosti o dotaci na MAS a po celou dobu vázanosti projektu na účel (není-li u konkrétních opatření/</w:t>
      </w:r>
      <w:proofErr w:type="spellStart"/>
      <w:r>
        <w:rPr>
          <w:sz w:val="23"/>
          <w:szCs w:val="23"/>
        </w:rPr>
        <w:t>podopatření</w:t>
      </w:r>
      <w:proofErr w:type="spellEnd"/>
      <w:r>
        <w:rPr>
          <w:sz w:val="23"/>
          <w:szCs w:val="23"/>
        </w:rPr>
        <w:t xml:space="preserve"> stanoveno jinak); C. </w:t>
      </w:r>
    </w:p>
    <w:p w:rsidR="00C9720F" w:rsidRDefault="00C9720F" w:rsidP="00C9720F">
      <w:pPr>
        <w:pStyle w:val="Default"/>
        <w:spacing w:after="27"/>
        <w:rPr>
          <w:sz w:val="23"/>
          <w:szCs w:val="23"/>
        </w:rPr>
      </w:pPr>
      <w:r>
        <w:rPr>
          <w:sz w:val="23"/>
          <w:szCs w:val="23"/>
        </w:rPr>
        <w:t xml:space="preserve">4) Projekt je v souladu s příslušnou právní úpravou; C. </w:t>
      </w:r>
    </w:p>
    <w:p w:rsidR="00C9720F" w:rsidRDefault="00C9720F" w:rsidP="00C9720F">
      <w:pPr>
        <w:pStyle w:val="Default"/>
        <w:rPr>
          <w:sz w:val="23"/>
          <w:szCs w:val="23"/>
        </w:rPr>
      </w:pPr>
      <w:r>
        <w:rPr>
          <w:sz w:val="23"/>
          <w:szCs w:val="23"/>
        </w:rPr>
        <w:t xml:space="preserve">5) Žadatelem nemůže být příjemce dotace opatření IV.1.1, státní podnik, zahraniční fyzická osoba, která nemá trvalé bydliště na území ČR, ani zahraniční právnická osoba, která nemá sídlo na území ČR.; C. </w:t>
      </w:r>
    </w:p>
    <w:p w:rsidR="00C9720F" w:rsidRDefault="00C9720F" w:rsidP="00C9720F">
      <w:pPr>
        <w:pStyle w:val="Default"/>
        <w:rPr>
          <w:sz w:val="23"/>
          <w:szCs w:val="23"/>
        </w:rPr>
      </w:pPr>
    </w:p>
    <w:p w:rsidR="00C9720F" w:rsidRDefault="00C9720F" w:rsidP="00C9720F">
      <w:pPr>
        <w:pStyle w:val="Default"/>
        <w:rPr>
          <w:sz w:val="23"/>
          <w:szCs w:val="23"/>
        </w:rPr>
      </w:pPr>
      <w:r>
        <w:rPr>
          <w:b/>
          <w:bCs/>
          <w:sz w:val="23"/>
          <w:szCs w:val="23"/>
        </w:rPr>
        <w:t>Další podmínky společné pro všechna opatření/</w:t>
      </w:r>
      <w:proofErr w:type="spellStart"/>
      <w:r>
        <w:rPr>
          <w:b/>
          <w:bCs/>
          <w:sz w:val="23"/>
          <w:szCs w:val="23"/>
        </w:rPr>
        <w:t>podopatření</w:t>
      </w:r>
      <w:proofErr w:type="spellEnd"/>
      <w:r>
        <w:rPr>
          <w:b/>
          <w:bCs/>
          <w:sz w:val="23"/>
          <w:szCs w:val="23"/>
        </w:rPr>
        <w:t xml:space="preserve">: </w:t>
      </w:r>
    </w:p>
    <w:p w:rsidR="00C9720F" w:rsidRDefault="00C9720F" w:rsidP="00C9720F">
      <w:pPr>
        <w:pStyle w:val="Default"/>
        <w:spacing w:after="147"/>
        <w:rPr>
          <w:sz w:val="23"/>
          <w:szCs w:val="23"/>
        </w:rPr>
      </w:pPr>
      <w:r>
        <w:rPr>
          <w:sz w:val="23"/>
          <w:szCs w:val="23"/>
        </w:rPr>
        <w:t xml:space="preserve">1. Délka realizace projektu je maximálně 24 měsíců, (resp. 36 měsíců v případě leasingu a </w:t>
      </w:r>
      <w:proofErr w:type="spellStart"/>
      <w:r>
        <w:rPr>
          <w:sz w:val="23"/>
          <w:szCs w:val="23"/>
        </w:rPr>
        <w:t>Podopatření</w:t>
      </w:r>
      <w:proofErr w:type="spellEnd"/>
      <w:r>
        <w:rPr>
          <w:sz w:val="23"/>
          <w:szCs w:val="23"/>
        </w:rPr>
        <w:t xml:space="preserve"> I.1.1.2. a I.1.3.2); není-li v příslušné </w:t>
      </w:r>
      <w:proofErr w:type="spellStart"/>
      <w:r>
        <w:rPr>
          <w:sz w:val="23"/>
          <w:szCs w:val="23"/>
        </w:rPr>
        <w:t>Fichi</w:t>
      </w:r>
      <w:proofErr w:type="spellEnd"/>
      <w:r>
        <w:rPr>
          <w:sz w:val="23"/>
          <w:szCs w:val="23"/>
        </w:rPr>
        <w:t xml:space="preserve"> stanoveno méně; C. </w:t>
      </w:r>
    </w:p>
    <w:p w:rsidR="00C9720F" w:rsidRDefault="00C9720F" w:rsidP="00C9720F">
      <w:pPr>
        <w:pStyle w:val="Default"/>
        <w:spacing w:after="147"/>
        <w:rPr>
          <w:sz w:val="23"/>
          <w:szCs w:val="23"/>
        </w:rPr>
      </w:pPr>
      <w:r>
        <w:rPr>
          <w:sz w:val="23"/>
          <w:szCs w:val="23"/>
        </w:rPr>
        <w:t xml:space="preserve">2. Příjemce dotace zajistí vykazování údajů potřebných pro monitoring projektu po jeho realizaci po dobu vázanosti projektu na účel; D jinak A. </w:t>
      </w:r>
    </w:p>
    <w:p w:rsidR="00C9720F" w:rsidRDefault="00C9720F" w:rsidP="00C9720F">
      <w:pPr>
        <w:pStyle w:val="Default"/>
        <w:spacing w:after="147"/>
        <w:rPr>
          <w:sz w:val="23"/>
          <w:szCs w:val="23"/>
        </w:rPr>
      </w:pPr>
      <w:r>
        <w:rPr>
          <w:sz w:val="23"/>
          <w:szCs w:val="23"/>
        </w:rPr>
        <w:t xml:space="preserve">3. Lhůta vázanosti projektu na účel je 5 let od podání Žádosti o proplacení; C. </w:t>
      </w:r>
    </w:p>
    <w:p w:rsidR="00C9720F" w:rsidRDefault="00C9720F" w:rsidP="00C9720F">
      <w:pPr>
        <w:pStyle w:val="Default"/>
        <w:spacing w:after="147"/>
        <w:rPr>
          <w:sz w:val="23"/>
          <w:szCs w:val="23"/>
        </w:rPr>
      </w:pPr>
      <w:r>
        <w:rPr>
          <w:sz w:val="23"/>
          <w:szCs w:val="23"/>
        </w:rPr>
        <w:t xml:space="preserve">4. Žadatel/příjemce dotace nečerpá finanční prostředky na stejné způsobilé výdaje, pro které je požadována dotace z PRV, z rozpočtových kapitol státního rozpočtu, z rozpočtových kapitol krajských rozpočtů, státních fondů nebo jiných fondů Evropské unie (projekt realizovaný obcí nebo svazkem obcí může být v případě opatření III.2.1 a III.2.2 dofinancován z rozpočtů územních samosprávných celků, a to do výše rozpočtu projektu, ze které je odečtena výše dotace); C. </w:t>
      </w:r>
    </w:p>
    <w:p w:rsidR="00C9720F" w:rsidRDefault="00C9720F" w:rsidP="00C9720F">
      <w:pPr>
        <w:pStyle w:val="Default"/>
        <w:spacing w:after="147"/>
        <w:rPr>
          <w:sz w:val="23"/>
          <w:szCs w:val="23"/>
        </w:rPr>
      </w:pPr>
      <w:r>
        <w:rPr>
          <w:sz w:val="23"/>
          <w:szCs w:val="23"/>
        </w:rPr>
        <w:t xml:space="preserve">5. V případě, že žadatel/příjemce dotace v projektu za účelem bodového zisku deklaroval vytvoření nových pracovních míst a byly mu uděleny body v rámci povinného preferenčního kritéria, pak období, ve kterém je žadatel povinen dodržovat závazek počtu nově vytvořených pracovních míst, začíná běžet za 6 měsíců od data převedení dotace příjemci dotace a běží po dobu lhůty vázanosti projektu na účel. Žadatel může vytvořit nové pracovní místo kdykoliv po podání Žádosti o dotaci na MAS v průběhu realizace projektu, ale nejpozději do 6 měsíců od data převedení dotace. Podrobný výklad viz příloha 2 Společných příloh; C. </w:t>
      </w:r>
    </w:p>
    <w:p w:rsidR="00C9720F" w:rsidRDefault="00C9720F" w:rsidP="00AE0D62">
      <w:pPr>
        <w:pStyle w:val="Default"/>
        <w:rPr>
          <w:sz w:val="20"/>
          <w:szCs w:val="20"/>
        </w:rPr>
      </w:pPr>
      <w:r>
        <w:rPr>
          <w:sz w:val="23"/>
          <w:szCs w:val="23"/>
        </w:rPr>
        <w:t xml:space="preserve">6. Příjemce dotace má prokazatelně uspořádány vlastnické/nájemní vztahy k nemovitostem, které jsou předmětem realizace projektu (u rekonstrukcí a modernizace budov se týká pouze vlastní budovy, nikoliv parcel pod ní). Tuto skutečnost prokazuje příjemce dotace v případě kontroly na místě dokladem o vlastnictví nemovitostí (tj. výpisem z katastru nemovitostí), kterých se projekt týká. V případě realizace projektu v pronajatém objektu nebo na pronajatém pozemku navíc ještě nájemní smlouvou nebo smlouvou o výpůjčce nemovitostí na dobu nejméně pět let od data podání Žádosti o proplacení nebo </w:t>
      </w:r>
    </w:p>
    <w:p w:rsidR="00C9720F" w:rsidRDefault="00C9720F" w:rsidP="00C9720F">
      <w:pPr>
        <w:pStyle w:val="Default"/>
        <w:spacing w:after="147"/>
        <w:rPr>
          <w:sz w:val="23"/>
          <w:szCs w:val="23"/>
        </w:rPr>
      </w:pPr>
      <w:r>
        <w:rPr>
          <w:sz w:val="23"/>
          <w:szCs w:val="23"/>
        </w:rPr>
        <w:t xml:space="preserve">s výpovědní lhůtou nejméně 5 let od podání Žádosti o proplacení. V případě vypořádání majetkoprávních vztahů formou věcného břemene, doloží žadatel/příjemce dotace smlouvu o zřízení věcného břemene na dobu nejméně 5 let od podání žádosti o proplacení nebo výpis z listu vlastnictví. V případě spoluvlastnictví nemovitosti, která je předmětem realizace projektu, je vyžadován písemný souhlas spoluvlastníků této nemovitosti. V případě budování stezek (opatření II.2.4.2. a III.1.3) a opatření II.2.4.1.b a opatření III.2.2 (v případě drobných např. sakrálních staveb, které nejsou vedeny v katastru nemovitostí) postačuje souhlas vlastníků nemovitostí vztahujících se k projektu s realizací projektu (pokud žadatel není zároveň vlastníkem nemovitosti); D jinak C. </w:t>
      </w:r>
    </w:p>
    <w:p w:rsidR="00C9720F" w:rsidRDefault="00C9720F" w:rsidP="00C9720F">
      <w:pPr>
        <w:pStyle w:val="Default"/>
        <w:spacing w:after="147"/>
        <w:rPr>
          <w:sz w:val="23"/>
          <w:szCs w:val="23"/>
        </w:rPr>
      </w:pPr>
      <w:r>
        <w:rPr>
          <w:sz w:val="23"/>
          <w:szCs w:val="23"/>
        </w:rPr>
        <w:t xml:space="preserve">7. V případě využití části objektu, který je předmětem projektu, pro jiné účely než jsou cíle a účel opatření / </w:t>
      </w:r>
      <w:proofErr w:type="spellStart"/>
      <w:r>
        <w:rPr>
          <w:sz w:val="23"/>
          <w:szCs w:val="23"/>
        </w:rPr>
        <w:t>podopatření</w:t>
      </w:r>
      <w:proofErr w:type="spellEnd"/>
      <w:r>
        <w:rPr>
          <w:sz w:val="23"/>
          <w:szCs w:val="23"/>
        </w:rPr>
        <w:t xml:space="preserve"> / záměru, postupuje žadatel podle metodiky uvedené v příloze 5 Společných příloh; D jinak C. </w:t>
      </w:r>
    </w:p>
    <w:p w:rsidR="00C9720F" w:rsidRDefault="00C9720F" w:rsidP="00C9720F">
      <w:pPr>
        <w:pStyle w:val="Default"/>
        <w:spacing w:after="147"/>
        <w:rPr>
          <w:sz w:val="23"/>
          <w:szCs w:val="23"/>
        </w:rPr>
      </w:pPr>
      <w:r>
        <w:rPr>
          <w:sz w:val="23"/>
          <w:szCs w:val="23"/>
        </w:rPr>
        <w:t xml:space="preserve">8. Podpořené stavby a technologie nesmí být dále pronajímány či provozovány jiným subjektem minimálně po dobu vázanosti projektu na účel. Ve výjimečných případech a po posouzení může SZIF další </w:t>
      </w:r>
      <w:r>
        <w:rPr>
          <w:sz w:val="23"/>
          <w:szCs w:val="23"/>
        </w:rPr>
        <w:lastRenderedPageBreak/>
        <w:t xml:space="preserve">pronájem či provozování jiným subjektem povolit (netýká se opatření III.2.1. Obnova a rozvoj vesnic, občanské vybavení a služby); C. </w:t>
      </w:r>
    </w:p>
    <w:p w:rsidR="00C9720F" w:rsidRDefault="00C9720F" w:rsidP="00C9720F">
      <w:pPr>
        <w:pStyle w:val="Default"/>
        <w:rPr>
          <w:sz w:val="23"/>
          <w:szCs w:val="23"/>
        </w:rPr>
      </w:pPr>
      <w:r>
        <w:rPr>
          <w:sz w:val="23"/>
          <w:szCs w:val="23"/>
        </w:rPr>
        <w:t xml:space="preserve">9. Pro veškeré stavební práce platí, že maximálním výdajem, ze kterého je stanovena dotace, pro jednotlivé položky rozpočtu jsou aktuální ceny uvedené v katalogu stavebních prací RTS, a.s., Brno k datu podpisu smlouvy s dodavatelem; K. V případě, že některá/é položka/y rozpočtu tento limit překročí, lze takovou položku/y uznat jako způsobilou v celé výši, pokud dojde k plné kompenzaci snížením u jiné/jiných položek rozpočtu. </w:t>
      </w:r>
    </w:p>
    <w:p w:rsidR="00C9720F" w:rsidRDefault="00C9720F" w:rsidP="00C9720F">
      <w:pPr>
        <w:pStyle w:val="Default"/>
        <w:rPr>
          <w:sz w:val="23"/>
          <w:szCs w:val="23"/>
        </w:rPr>
      </w:pPr>
    </w:p>
    <w:p w:rsidR="00C9720F" w:rsidRDefault="00C9720F" w:rsidP="00C9720F">
      <w:pPr>
        <w:pStyle w:val="Default"/>
        <w:rPr>
          <w:sz w:val="23"/>
          <w:szCs w:val="23"/>
        </w:rPr>
      </w:pPr>
      <w:r>
        <w:rPr>
          <w:b/>
          <w:bCs/>
          <w:sz w:val="23"/>
          <w:szCs w:val="23"/>
        </w:rPr>
        <w:t xml:space="preserve">Společné podmínky pro způsobilé výdaje: </w:t>
      </w:r>
    </w:p>
    <w:p w:rsidR="00C9720F" w:rsidRDefault="00C9720F" w:rsidP="00C9720F">
      <w:pPr>
        <w:pStyle w:val="Default"/>
        <w:spacing w:after="27"/>
        <w:rPr>
          <w:sz w:val="23"/>
          <w:szCs w:val="23"/>
        </w:rPr>
      </w:pPr>
      <w:r>
        <w:rPr>
          <w:b/>
          <w:bCs/>
          <w:sz w:val="23"/>
          <w:szCs w:val="23"/>
        </w:rPr>
        <w:t xml:space="preserve">1. </w:t>
      </w:r>
      <w:r>
        <w:rPr>
          <w:sz w:val="23"/>
          <w:szCs w:val="23"/>
        </w:rPr>
        <w:t xml:space="preserve">Dotaci v rámci Programu rozvoje venkova lze získat pouze na způsobilé výdaje uvedené v příslušné </w:t>
      </w:r>
      <w:proofErr w:type="spellStart"/>
      <w:r>
        <w:rPr>
          <w:sz w:val="23"/>
          <w:szCs w:val="23"/>
        </w:rPr>
        <w:t>Fichi</w:t>
      </w:r>
      <w:proofErr w:type="spellEnd"/>
      <w:r>
        <w:rPr>
          <w:sz w:val="23"/>
          <w:szCs w:val="23"/>
        </w:rPr>
        <w:t xml:space="preserve">; D jinak K. </w:t>
      </w:r>
    </w:p>
    <w:p w:rsidR="00C9720F" w:rsidRDefault="00C9720F" w:rsidP="00C9720F">
      <w:pPr>
        <w:pStyle w:val="Default"/>
        <w:spacing w:after="27"/>
        <w:rPr>
          <w:sz w:val="23"/>
          <w:szCs w:val="23"/>
        </w:rPr>
      </w:pPr>
      <w:r>
        <w:rPr>
          <w:b/>
          <w:bCs/>
          <w:sz w:val="23"/>
          <w:szCs w:val="23"/>
        </w:rPr>
        <w:t xml:space="preserve">2. </w:t>
      </w:r>
      <w:r>
        <w:rPr>
          <w:sz w:val="23"/>
          <w:szCs w:val="23"/>
        </w:rPr>
        <w:t xml:space="preserve">Pokud je v Metodice / ve </w:t>
      </w:r>
      <w:proofErr w:type="spellStart"/>
      <w:r>
        <w:rPr>
          <w:sz w:val="23"/>
          <w:szCs w:val="23"/>
        </w:rPr>
        <w:t>Fichi</w:t>
      </w:r>
      <w:proofErr w:type="spellEnd"/>
      <w:r>
        <w:rPr>
          <w:sz w:val="23"/>
          <w:szCs w:val="23"/>
        </w:rPr>
        <w:t xml:space="preserve"> stanoveno omezení částky způsobilých výdajů (limit), částku přesahující toto omezení nelze zahrnout do způsobilých výdajů, ze kterých je stanovena dotace, deklarovaných v Žádosti o dotaci či Žádosti o proplacení, tj. nelze z nich vypočítávat dotace; D jinak K. </w:t>
      </w:r>
    </w:p>
    <w:p w:rsidR="00C9720F" w:rsidRDefault="00C9720F" w:rsidP="00C9720F">
      <w:pPr>
        <w:pStyle w:val="Default"/>
        <w:spacing w:after="27"/>
        <w:rPr>
          <w:sz w:val="23"/>
          <w:szCs w:val="23"/>
        </w:rPr>
      </w:pPr>
      <w:r>
        <w:rPr>
          <w:b/>
          <w:bCs/>
          <w:sz w:val="23"/>
          <w:szCs w:val="23"/>
        </w:rPr>
        <w:t xml:space="preserve">3. </w:t>
      </w:r>
      <w:r>
        <w:rPr>
          <w:sz w:val="23"/>
          <w:szCs w:val="23"/>
        </w:rPr>
        <w:t xml:space="preserve">Způsobilé výdaje, ze kterých je stanovena dotace, jsou realizovány/vynaloženy následující formou, není-li v Metodice uvedeno jinak: </w:t>
      </w:r>
    </w:p>
    <w:p w:rsidR="00C9720F" w:rsidRDefault="00C9720F" w:rsidP="00AE0D62">
      <w:pPr>
        <w:pStyle w:val="Default"/>
        <w:spacing w:after="27"/>
        <w:ind w:firstLine="708"/>
        <w:rPr>
          <w:sz w:val="23"/>
          <w:szCs w:val="23"/>
        </w:rPr>
      </w:pPr>
      <w:r>
        <w:rPr>
          <w:b/>
          <w:bCs/>
          <w:sz w:val="23"/>
          <w:szCs w:val="23"/>
        </w:rPr>
        <w:t xml:space="preserve">1. </w:t>
      </w:r>
      <w:r>
        <w:rPr>
          <w:sz w:val="23"/>
          <w:szCs w:val="23"/>
        </w:rPr>
        <w:t xml:space="preserve">bezhotovostní platbou - příjemce dotace je povinen realizovat finanční operace související s financováním způsobilých výdajů prostřednictvím vlastního bankovního účtu, </w:t>
      </w:r>
    </w:p>
    <w:p w:rsidR="00C9720F" w:rsidRDefault="00C9720F" w:rsidP="00AE0D62">
      <w:pPr>
        <w:pStyle w:val="Default"/>
        <w:spacing w:after="27"/>
        <w:ind w:firstLine="708"/>
        <w:rPr>
          <w:sz w:val="23"/>
          <w:szCs w:val="23"/>
        </w:rPr>
      </w:pPr>
      <w:r>
        <w:rPr>
          <w:b/>
          <w:bCs/>
          <w:sz w:val="23"/>
          <w:szCs w:val="23"/>
        </w:rPr>
        <w:t xml:space="preserve">2. </w:t>
      </w:r>
      <w:r>
        <w:rPr>
          <w:sz w:val="23"/>
          <w:szCs w:val="23"/>
        </w:rPr>
        <w:t xml:space="preserve">hotovostní platbou - maximální výše způsobilých výdajů realizovaných v hotovosti v rámci jednoho projektu může činit 100 000 Kč, </w:t>
      </w:r>
    </w:p>
    <w:p w:rsidR="00C9720F" w:rsidRDefault="00C9720F" w:rsidP="00AE0D62">
      <w:pPr>
        <w:pStyle w:val="Default"/>
        <w:spacing w:after="27"/>
        <w:ind w:firstLine="708"/>
        <w:rPr>
          <w:sz w:val="23"/>
          <w:szCs w:val="23"/>
        </w:rPr>
      </w:pPr>
      <w:r>
        <w:rPr>
          <w:b/>
          <w:bCs/>
          <w:sz w:val="23"/>
          <w:szCs w:val="23"/>
        </w:rPr>
        <w:t xml:space="preserve">3. </w:t>
      </w:r>
      <w:r>
        <w:rPr>
          <w:sz w:val="23"/>
          <w:szCs w:val="23"/>
        </w:rPr>
        <w:t xml:space="preserve">věcným plněním ze strany žadatele/příjemce dotace. </w:t>
      </w:r>
    </w:p>
    <w:p w:rsidR="00C9720F" w:rsidRDefault="00C9720F" w:rsidP="00C9720F">
      <w:pPr>
        <w:pStyle w:val="Default"/>
        <w:rPr>
          <w:sz w:val="23"/>
          <w:szCs w:val="23"/>
        </w:rPr>
      </w:pPr>
      <w:r>
        <w:rPr>
          <w:b/>
          <w:bCs/>
          <w:sz w:val="23"/>
          <w:szCs w:val="23"/>
        </w:rPr>
        <w:t xml:space="preserve">4. </w:t>
      </w:r>
      <w:r>
        <w:rPr>
          <w:sz w:val="23"/>
          <w:szCs w:val="23"/>
        </w:rPr>
        <w:t xml:space="preserve">Výše způsobilých výdajů, ze kterých je stanovena dotace, je vypočtena na základě: </w:t>
      </w:r>
    </w:p>
    <w:p w:rsidR="00C9720F" w:rsidRDefault="00C9720F" w:rsidP="00AE0D62">
      <w:pPr>
        <w:pStyle w:val="Default"/>
        <w:spacing w:after="27"/>
        <w:ind w:firstLine="708"/>
        <w:rPr>
          <w:sz w:val="23"/>
          <w:szCs w:val="23"/>
        </w:rPr>
      </w:pPr>
      <w:r>
        <w:rPr>
          <w:b/>
          <w:bCs/>
          <w:sz w:val="23"/>
          <w:szCs w:val="23"/>
        </w:rPr>
        <w:t xml:space="preserve">1. </w:t>
      </w:r>
      <w:r>
        <w:rPr>
          <w:sz w:val="23"/>
          <w:szCs w:val="23"/>
        </w:rPr>
        <w:t xml:space="preserve">dodavatelské faktury nebo jiného účetního dokladu vystaveného dodavatelem, </w:t>
      </w:r>
    </w:p>
    <w:p w:rsidR="00C9720F" w:rsidRDefault="00C9720F" w:rsidP="00AE0D62">
      <w:pPr>
        <w:pStyle w:val="Default"/>
        <w:spacing w:after="27"/>
        <w:ind w:firstLine="708"/>
        <w:rPr>
          <w:sz w:val="23"/>
          <w:szCs w:val="23"/>
        </w:rPr>
      </w:pPr>
      <w:r>
        <w:rPr>
          <w:b/>
          <w:bCs/>
          <w:sz w:val="23"/>
          <w:szCs w:val="23"/>
        </w:rPr>
        <w:t xml:space="preserve">2. </w:t>
      </w:r>
      <w:r>
        <w:rPr>
          <w:sz w:val="23"/>
          <w:szCs w:val="23"/>
        </w:rPr>
        <w:t xml:space="preserve">sazby na základě kalkulace, </w:t>
      </w:r>
    </w:p>
    <w:p w:rsidR="00C9720F" w:rsidRDefault="00C9720F" w:rsidP="00AE0D62">
      <w:pPr>
        <w:pStyle w:val="Default"/>
        <w:spacing w:after="27"/>
        <w:ind w:firstLine="708"/>
        <w:rPr>
          <w:sz w:val="23"/>
          <w:szCs w:val="23"/>
        </w:rPr>
      </w:pPr>
      <w:r>
        <w:rPr>
          <w:b/>
          <w:bCs/>
          <w:sz w:val="23"/>
          <w:szCs w:val="23"/>
        </w:rPr>
        <w:t xml:space="preserve">3. </w:t>
      </w:r>
      <w:r>
        <w:rPr>
          <w:sz w:val="23"/>
          <w:szCs w:val="23"/>
        </w:rPr>
        <w:t xml:space="preserve">sazby dle ceníku stavebních prací a materiálu RTS, a.s. Brno, </w:t>
      </w:r>
    </w:p>
    <w:p w:rsidR="00C9720F" w:rsidRDefault="00C9720F" w:rsidP="00AE0D62">
      <w:pPr>
        <w:pStyle w:val="Default"/>
        <w:spacing w:after="27"/>
        <w:ind w:firstLine="708"/>
        <w:rPr>
          <w:sz w:val="23"/>
          <w:szCs w:val="23"/>
        </w:rPr>
      </w:pPr>
      <w:r>
        <w:rPr>
          <w:b/>
          <w:bCs/>
          <w:sz w:val="23"/>
          <w:szCs w:val="23"/>
        </w:rPr>
        <w:t xml:space="preserve">4. </w:t>
      </w:r>
      <w:r>
        <w:rPr>
          <w:sz w:val="23"/>
          <w:szCs w:val="23"/>
        </w:rPr>
        <w:t xml:space="preserve">vnitřních účetních dokladů žadatele, pokud jsou uvedeny v Metodice, </w:t>
      </w:r>
    </w:p>
    <w:p w:rsidR="00C9720F" w:rsidRDefault="00C9720F" w:rsidP="00AE0D62">
      <w:pPr>
        <w:pStyle w:val="Default"/>
        <w:spacing w:after="27"/>
        <w:ind w:firstLine="708"/>
        <w:rPr>
          <w:sz w:val="23"/>
          <w:szCs w:val="23"/>
        </w:rPr>
      </w:pPr>
      <w:r>
        <w:rPr>
          <w:b/>
          <w:bCs/>
          <w:sz w:val="23"/>
          <w:szCs w:val="23"/>
        </w:rPr>
        <w:t xml:space="preserve">5. </w:t>
      </w:r>
      <w:r>
        <w:rPr>
          <w:sz w:val="23"/>
          <w:szCs w:val="23"/>
        </w:rPr>
        <w:t xml:space="preserve">sazeb dle ceníku stanoveného pro poskytnutí nájmu výukových prostor, </w:t>
      </w:r>
    </w:p>
    <w:p w:rsidR="00C9720F" w:rsidRDefault="00C9720F" w:rsidP="00AE0D62">
      <w:pPr>
        <w:pStyle w:val="Default"/>
        <w:ind w:firstLine="708"/>
        <w:rPr>
          <w:sz w:val="23"/>
          <w:szCs w:val="23"/>
        </w:rPr>
      </w:pPr>
      <w:r>
        <w:rPr>
          <w:b/>
          <w:bCs/>
          <w:sz w:val="23"/>
          <w:szCs w:val="23"/>
        </w:rPr>
        <w:t xml:space="preserve">6. </w:t>
      </w:r>
      <w:r>
        <w:rPr>
          <w:sz w:val="23"/>
          <w:szCs w:val="23"/>
        </w:rPr>
        <w:t xml:space="preserve">částky stanovené ve znaleckém posudku v případě nákupu nemovitostí nebo pozemků. </w:t>
      </w:r>
    </w:p>
    <w:p w:rsidR="00C9720F" w:rsidRDefault="00C9720F" w:rsidP="00AE0D62">
      <w:pPr>
        <w:pStyle w:val="Default"/>
        <w:rPr>
          <w:sz w:val="20"/>
          <w:szCs w:val="20"/>
        </w:rPr>
      </w:pPr>
      <w:r>
        <w:rPr>
          <w:b/>
          <w:bCs/>
          <w:sz w:val="23"/>
          <w:szCs w:val="23"/>
        </w:rPr>
        <w:t xml:space="preserve">5. </w:t>
      </w:r>
      <w:r>
        <w:rPr>
          <w:sz w:val="23"/>
          <w:szCs w:val="23"/>
        </w:rPr>
        <w:t xml:space="preserve">V případě, že projekt nezakládá veřejnou podporu nebo je podpora poskytována v režimu „de </w:t>
      </w:r>
      <w:proofErr w:type="spellStart"/>
      <w:r>
        <w:rPr>
          <w:sz w:val="23"/>
          <w:szCs w:val="23"/>
        </w:rPr>
        <w:t>minimis</w:t>
      </w:r>
      <w:proofErr w:type="spellEnd"/>
      <w:r>
        <w:rPr>
          <w:sz w:val="23"/>
          <w:szCs w:val="23"/>
        </w:rPr>
        <w:t xml:space="preserve">“ (viz kapitola II Charakteristika režimů podpory), jsou výdaje uskutečněné v rámci projektu způsobilé od 1.1.2007 v případě projektové a technické </w:t>
      </w:r>
    </w:p>
    <w:p w:rsidR="00C9720F" w:rsidRDefault="00C9720F" w:rsidP="00C9720F">
      <w:pPr>
        <w:pStyle w:val="Default"/>
        <w:rPr>
          <w:sz w:val="23"/>
          <w:szCs w:val="23"/>
        </w:rPr>
      </w:pPr>
      <w:r>
        <w:rPr>
          <w:sz w:val="23"/>
          <w:szCs w:val="23"/>
        </w:rPr>
        <w:t>dokumentace a nákupu nemovitostí; ostatní výdaje jsou způsobilé, jestliže vznikly</w:t>
      </w:r>
      <w:r>
        <w:rPr>
          <w:sz w:val="16"/>
          <w:szCs w:val="16"/>
        </w:rPr>
        <w:t xml:space="preserve">6 </w:t>
      </w:r>
      <w:r>
        <w:rPr>
          <w:sz w:val="23"/>
          <w:szCs w:val="23"/>
        </w:rPr>
        <w:t xml:space="preserve">a byly skutečně uhrazeny nejdříve v den shodný s datem registrace Žádosti o dotaci z PRV na RO SZIF. </w:t>
      </w:r>
    </w:p>
    <w:p w:rsidR="00C9720F" w:rsidRDefault="00C9720F" w:rsidP="00C9720F">
      <w:pPr>
        <w:pStyle w:val="Default"/>
        <w:spacing w:after="30"/>
        <w:rPr>
          <w:sz w:val="23"/>
          <w:szCs w:val="23"/>
        </w:rPr>
      </w:pPr>
      <w:r>
        <w:rPr>
          <w:b/>
          <w:bCs/>
          <w:sz w:val="23"/>
          <w:szCs w:val="23"/>
        </w:rPr>
        <w:t xml:space="preserve">6. </w:t>
      </w:r>
      <w:r>
        <w:rPr>
          <w:sz w:val="23"/>
          <w:szCs w:val="23"/>
        </w:rPr>
        <w:t xml:space="preserve">Věcným plněním lze realizovat pouze stavební výdaje; K. </w:t>
      </w:r>
    </w:p>
    <w:p w:rsidR="00C9720F" w:rsidRDefault="00C9720F" w:rsidP="00C9720F">
      <w:pPr>
        <w:pStyle w:val="Default"/>
        <w:spacing w:after="30"/>
        <w:rPr>
          <w:sz w:val="23"/>
          <w:szCs w:val="23"/>
        </w:rPr>
      </w:pPr>
      <w:r>
        <w:rPr>
          <w:b/>
          <w:bCs/>
          <w:sz w:val="23"/>
          <w:szCs w:val="23"/>
        </w:rPr>
        <w:t xml:space="preserve">7. </w:t>
      </w:r>
      <w:r>
        <w:rPr>
          <w:sz w:val="23"/>
          <w:szCs w:val="23"/>
        </w:rPr>
        <w:t xml:space="preserve">Částka způsobilých výdajů, ze kterých je stanovena dotace, pro nákup pozemků/staveb vyplývá ze znaleckého posudku, který žadatel dokládá jako povinnou přílohu </w:t>
      </w:r>
    </w:p>
    <w:p w:rsidR="00C9720F" w:rsidRDefault="00C9720F" w:rsidP="00C9720F">
      <w:pPr>
        <w:pStyle w:val="Default"/>
        <w:spacing w:after="30"/>
        <w:rPr>
          <w:sz w:val="23"/>
          <w:szCs w:val="23"/>
        </w:rPr>
      </w:pPr>
      <w:r>
        <w:rPr>
          <w:b/>
          <w:bCs/>
          <w:sz w:val="23"/>
          <w:szCs w:val="23"/>
        </w:rPr>
        <w:t xml:space="preserve">- </w:t>
      </w:r>
      <w:r>
        <w:rPr>
          <w:sz w:val="23"/>
          <w:szCs w:val="23"/>
        </w:rPr>
        <w:t xml:space="preserve">v případě, že se jedná o nákup samostatné stavby/pozemku, musí být vyjasněn vztah k pozemku, na němž stavba stojí/ke stavbám, které se případně na pozemku nacházejí (buď vlastnictví, nebo nájemní smlouva na dobu určitou – nejméně po dobu vázanosti projektu na účel) </w:t>
      </w:r>
    </w:p>
    <w:p w:rsidR="00C9720F" w:rsidRDefault="00C9720F" w:rsidP="00C9720F">
      <w:pPr>
        <w:pStyle w:val="Default"/>
        <w:spacing w:after="30"/>
        <w:rPr>
          <w:sz w:val="23"/>
          <w:szCs w:val="23"/>
        </w:rPr>
      </w:pPr>
      <w:r>
        <w:rPr>
          <w:b/>
          <w:bCs/>
          <w:sz w:val="23"/>
          <w:szCs w:val="23"/>
        </w:rPr>
        <w:t xml:space="preserve">- </w:t>
      </w:r>
      <w:r>
        <w:rPr>
          <w:sz w:val="23"/>
          <w:szCs w:val="23"/>
        </w:rPr>
        <w:t xml:space="preserve">dotaci nelze využít na nákup spoluvlastnických podílů, vyjma případů, kdy se takto koupená nemovitost stane výlučným vlastnictvím žadatele. </w:t>
      </w:r>
    </w:p>
    <w:p w:rsidR="00C9720F" w:rsidRDefault="00C9720F" w:rsidP="00C9720F">
      <w:pPr>
        <w:pStyle w:val="Default"/>
        <w:spacing w:after="30"/>
        <w:rPr>
          <w:sz w:val="23"/>
          <w:szCs w:val="23"/>
        </w:rPr>
      </w:pPr>
      <w:r>
        <w:rPr>
          <w:b/>
          <w:bCs/>
          <w:sz w:val="23"/>
          <w:szCs w:val="23"/>
        </w:rPr>
        <w:t xml:space="preserve">- </w:t>
      </w:r>
      <w:r>
        <w:rPr>
          <w:sz w:val="23"/>
          <w:szCs w:val="23"/>
        </w:rPr>
        <w:t xml:space="preserve">existuje přímá vazba mezi nákupem nemovitosti a předmětem projektu </w:t>
      </w:r>
    </w:p>
    <w:p w:rsidR="00C9720F" w:rsidRDefault="00C9720F" w:rsidP="00C9720F">
      <w:pPr>
        <w:pStyle w:val="Default"/>
        <w:rPr>
          <w:sz w:val="23"/>
          <w:szCs w:val="23"/>
        </w:rPr>
      </w:pPr>
      <w:r>
        <w:rPr>
          <w:b/>
          <w:bCs/>
          <w:sz w:val="23"/>
          <w:szCs w:val="23"/>
        </w:rPr>
        <w:t xml:space="preserve">- </w:t>
      </w:r>
      <w:r>
        <w:rPr>
          <w:sz w:val="23"/>
          <w:szCs w:val="23"/>
        </w:rPr>
        <w:t xml:space="preserve">způsobilý výdaj na nákup stavby/pozemku bude činit max. do 10 % výdajů, ze kterých je stanovena dotace na daný projekt </w:t>
      </w:r>
    </w:p>
    <w:p w:rsidR="00C9720F" w:rsidRDefault="00C9720F" w:rsidP="00C9720F">
      <w:pPr>
        <w:pStyle w:val="Default"/>
        <w:rPr>
          <w:sz w:val="23"/>
          <w:szCs w:val="23"/>
        </w:rPr>
      </w:pPr>
    </w:p>
    <w:p w:rsidR="00AE0D62" w:rsidRDefault="00AE0D62" w:rsidP="00AE0D62">
      <w:pPr>
        <w:pStyle w:val="Default"/>
        <w:rPr>
          <w:sz w:val="20"/>
          <w:szCs w:val="20"/>
        </w:rPr>
      </w:pPr>
      <w:r>
        <w:rPr>
          <w:sz w:val="13"/>
          <w:szCs w:val="13"/>
        </w:rPr>
        <w:t xml:space="preserve">6 </w:t>
      </w:r>
      <w:r>
        <w:rPr>
          <w:sz w:val="20"/>
          <w:szCs w:val="20"/>
        </w:rPr>
        <w:t xml:space="preserve">Za vznik výdaje je považováno vystavení objednávky, uzavření smlouvy s dodavatelem či zahájení stavebních prací (v případě věcného plnění). </w:t>
      </w:r>
    </w:p>
    <w:p w:rsidR="00AE0D62" w:rsidRDefault="00AE0D62" w:rsidP="00AE0D62">
      <w:pPr>
        <w:pStyle w:val="Default"/>
        <w:rPr>
          <w:sz w:val="13"/>
          <w:szCs w:val="13"/>
        </w:rPr>
      </w:pPr>
      <w:r>
        <w:rPr>
          <w:sz w:val="13"/>
          <w:szCs w:val="13"/>
        </w:rPr>
        <w:t xml:space="preserve">7Úř. </w:t>
      </w:r>
      <w:proofErr w:type="spellStart"/>
      <w:r>
        <w:rPr>
          <w:sz w:val="13"/>
          <w:szCs w:val="13"/>
        </w:rPr>
        <w:t>věst</w:t>
      </w:r>
      <w:proofErr w:type="spellEnd"/>
      <w:r>
        <w:rPr>
          <w:sz w:val="13"/>
          <w:szCs w:val="13"/>
        </w:rPr>
        <w:t xml:space="preserve">. L 214, 9. 8. 2008, s. 3 </w:t>
      </w:r>
    </w:p>
    <w:p w:rsidR="00AE0D62" w:rsidRDefault="00AE0D62" w:rsidP="00AE0D62">
      <w:pPr>
        <w:pStyle w:val="Default"/>
        <w:rPr>
          <w:sz w:val="20"/>
          <w:szCs w:val="20"/>
        </w:rPr>
      </w:pPr>
      <w:r>
        <w:rPr>
          <w:sz w:val="13"/>
          <w:szCs w:val="13"/>
        </w:rPr>
        <w:t xml:space="preserve">8 </w:t>
      </w:r>
      <w:r>
        <w:rPr>
          <w:sz w:val="20"/>
          <w:szCs w:val="20"/>
        </w:rPr>
        <w:t xml:space="preserve">Za vznik výdaje je považováno vystavení objednávky, uzavření smlouvy s dodavatelem či zahájení stavebních prací (v případě věcného plnění). </w:t>
      </w:r>
    </w:p>
    <w:p w:rsidR="00AE0D62" w:rsidRDefault="00AE0D62" w:rsidP="00AE0D62">
      <w:pPr>
        <w:pStyle w:val="Default"/>
        <w:rPr>
          <w:sz w:val="23"/>
          <w:szCs w:val="23"/>
        </w:rPr>
      </w:pPr>
      <w:r>
        <w:rPr>
          <w:sz w:val="23"/>
          <w:szCs w:val="23"/>
        </w:rPr>
        <w:t>V případě, že podpora je poskytována dle Nařízení Komise (ES) č. 800/2008, kterým se v souladu s články 87 a 88 Smlouvy o ES prohlašují určité kategorie podpory za slučitelné se společným trhem (obecné nařízení o blokových výjimkách)</w:t>
      </w:r>
      <w:r>
        <w:rPr>
          <w:sz w:val="16"/>
          <w:szCs w:val="16"/>
        </w:rPr>
        <w:t>7</w:t>
      </w:r>
      <w:r>
        <w:rPr>
          <w:sz w:val="23"/>
          <w:szCs w:val="23"/>
        </w:rPr>
        <w:t>, může být poskytnuta dotace pouze na investiční výdaje, jestliže vznikly</w:t>
      </w:r>
      <w:r>
        <w:rPr>
          <w:sz w:val="16"/>
          <w:szCs w:val="16"/>
        </w:rPr>
        <w:t xml:space="preserve">8 </w:t>
      </w:r>
      <w:r>
        <w:rPr>
          <w:sz w:val="23"/>
          <w:szCs w:val="23"/>
        </w:rPr>
        <w:t xml:space="preserve">a byly skutečně uhrazeny nejdříve ke dni registrace Žádosti o dotaci na RO SZIF. </w:t>
      </w:r>
    </w:p>
    <w:p w:rsidR="00AE0D62" w:rsidRDefault="00AE0D62" w:rsidP="00AE0D62">
      <w:pPr>
        <w:pStyle w:val="Default"/>
        <w:rPr>
          <w:sz w:val="23"/>
          <w:szCs w:val="23"/>
        </w:rPr>
      </w:pPr>
      <w:r>
        <w:rPr>
          <w:sz w:val="23"/>
          <w:szCs w:val="23"/>
        </w:rPr>
        <w:t xml:space="preserve">V případě </w:t>
      </w:r>
      <w:proofErr w:type="spellStart"/>
      <w:r>
        <w:rPr>
          <w:sz w:val="23"/>
          <w:szCs w:val="23"/>
        </w:rPr>
        <w:t>podopatření</w:t>
      </w:r>
      <w:proofErr w:type="spellEnd"/>
      <w:r>
        <w:rPr>
          <w:sz w:val="23"/>
          <w:szCs w:val="23"/>
        </w:rPr>
        <w:t xml:space="preserve"> I.1.2.3 jsou výdaje způsobilé, jestliže vznikly</w:t>
      </w:r>
      <w:r>
        <w:rPr>
          <w:sz w:val="16"/>
          <w:szCs w:val="16"/>
        </w:rPr>
        <w:t xml:space="preserve">9 </w:t>
      </w:r>
      <w:r>
        <w:rPr>
          <w:sz w:val="23"/>
          <w:szCs w:val="23"/>
        </w:rPr>
        <w:t xml:space="preserve">a byly skutečně uhrazeny nejdříve ke dni podpisu Dohody o poskytnutí dotace. </w:t>
      </w:r>
    </w:p>
    <w:p w:rsidR="00AE0D62" w:rsidRDefault="00AE0D62" w:rsidP="00C9720F">
      <w:pPr>
        <w:pStyle w:val="Default"/>
        <w:rPr>
          <w:sz w:val="23"/>
          <w:szCs w:val="23"/>
        </w:rPr>
      </w:pPr>
    </w:p>
    <w:p w:rsidR="005742B4" w:rsidRDefault="005742B4" w:rsidP="00C9720F">
      <w:pPr>
        <w:pStyle w:val="Default"/>
        <w:rPr>
          <w:b/>
          <w:bCs/>
          <w:sz w:val="23"/>
          <w:szCs w:val="23"/>
        </w:rPr>
      </w:pPr>
    </w:p>
    <w:p w:rsidR="00C9720F" w:rsidRDefault="00C9720F" w:rsidP="00C9720F">
      <w:pPr>
        <w:pStyle w:val="Default"/>
        <w:rPr>
          <w:sz w:val="23"/>
          <w:szCs w:val="23"/>
        </w:rPr>
      </w:pPr>
      <w:r>
        <w:rPr>
          <w:b/>
          <w:bCs/>
          <w:sz w:val="23"/>
          <w:szCs w:val="23"/>
        </w:rPr>
        <w:lastRenderedPageBreak/>
        <w:t xml:space="preserve">Nezpůsobilé výdaje společné pro všechna opatření: </w:t>
      </w:r>
    </w:p>
    <w:p w:rsidR="00C9720F" w:rsidRDefault="00C9720F" w:rsidP="00C9720F">
      <w:pPr>
        <w:pStyle w:val="Default"/>
        <w:spacing w:after="28"/>
        <w:rPr>
          <w:sz w:val="23"/>
          <w:szCs w:val="23"/>
        </w:rPr>
      </w:pPr>
      <w:r>
        <w:rPr>
          <w:b/>
          <w:bCs/>
          <w:sz w:val="23"/>
          <w:szCs w:val="23"/>
        </w:rPr>
        <w:t xml:space="preserve">- </w:t>
      </w:r>
      <w:r>
        <w:rPr>
          <w:sz w:val="23"/>
          <w:szCs w:val="23"/>
        </w:rPr>
        <w:t xml:space="preserve">nákup použitého movitého majetku(vyjma muzejních exponátů – Opatření III.2.2) </w:t>
      </w:r>
    </w:p>
    <w:p w:rsidR="00C9720F" w:rsidRDefault="00C9720F" w:rsidP="00C9720F">
      <w:pPr>
        <w:pStyle w:val="Default"/>
        <w:spacing w:after="28"/>
        <w:rPr>
          <w:sz w:val="23"/>
          <w:szCs w:val="23"/>
        </w:rPr>
      </w:pPr>
      <w:r>
        <w:rPr>
          <w:b/>
          <w:bCs/>
          <w:sz w:val="23"/>
          <w:szCs w:val="23"/>
        </w:rPr>
        <w:t xml:space="preserve">- </w:t>
      </w:r>
      <w:r>
        <w:rPr>
          <w:sz w:val="23"/>
          <w:szCs w:val="23"/>
        </w:rPr>
        <w:t>nákup mobilních dopravních prostředků určených k přepravě osob (není-li u příslušného opatření/</w:t>
      </w:r>
      <w:proofErr w:type="spellStart"/>
      <w:r>
        <w:rPr>
          <w:sz w:val="23"/>
          <w:szCs w:val="23"/>
        </w:rPr>
        <w:t>podopatření</w:t>
      </w:r>
      <w:proofErr w:type="spellEnd"/>
      <w:r>
        <w:rPr>
          <w:sz w:val="23"/>
          <w:szCs w:val="23"/>
        </w:rPr>
        <w:t xml:space="preserve"> stanoveno jinak) </w:t>
      </w:r>
    </w:p>
    <w:p w:rsidR="00C9720F" w:rsidRDefault="00C9720F" w:rsidP="00C9720F">
      <w:pPr>
        <w:pStyle w:val="Default"/>
        <w:spacing w:after="28"/>
        <w:rPr>
          <w:sz w:val="23"/>
          <w:szCs w:val="23"/>
        </w:rPr>
      </w:pPr>
      <w:r>
        <w:rPr>
          <w:b/>
          <w:bCs/>
          <w:sz w:val="23"/>
          <w:szCs w:val="23"/>
        </w:rPr>
        <w:t xml:space="preserve">- </w:t>
      </w:r>
      <w:r>
        <w:rPr>
          <w:sz w:val="23"/>
          <w:szCs w:val="23"/>
        </w:rPr>
        <w:t xml:space="preserve">nákup zemědělských výrobních práv </w:t>
      </w:r>
    </w:p>
    <w:p w:rsidR="00C9720F" w:rsidRDefault="00C9720F" w:rsidP="00C9720F">
      <w:pPr>
        <w:pStyle w:val="Default"/>
        <w:spacing w:after="28"/>
        <w:rPr>
          <w:sz w:val="23"/>
          <w:szCs w:val="23"/>
        </w:rPr>
      </w:pPr>
      <w:r>
        <w:rPr>
          <w:b/>
          <w:bCs/>
          <w:sz w:val="23"/>
          <w:szCs w:val="23"/>
        </w:rPr>
        <w:t xml:space="preserve">- </w:t>
      </w:r>
      <w:r>
        <w:rPr>
          <w:sz w:val="23"/>
          <w:szCs w:val="23"/>
        </w:rPr>
        <w:t xml:space="preserve">nákup zvířat, jednoletých rostlin a jejich vysazování </w:t>
      </w:r>
    </w:p>
    <w:p w:rsidR="00C9720F" w:rsidRDefault="00C9720F" w:rsidP="00C9720F">
      <w:pPr>
        <w:pStyle w:val="Default"/>
        <w:spacing w:after="28"/>
        <w:rPr>
          <w:sz w:val="23"/>
          <w:szCs w:val="23"/>
        </w:rPr>
      </w:pPr>
      <w:r>
        <w:rPr>
          <w:b/>
          <w:bCs/>
          <w:sz w:val="23"/>
          <w:szCs w:val="23"/>
        </w:rPr>
        <w:t xml:space="preserve">- </w:t>
      </w:r>
      <w:r>
        <w:rPr>
          <w:sz w:val="23"/>
          <w:szCs w:val="23"/>
        </w:rPr>
        <w:t xml:space="preserve">prosté nahrazení investice </w:t>
      </w:r>
    </w:p>
    <w:p w:rsidR="00C9720F" w:rsidRDefault="00C9720F" w:rsidP="00C9720F">
      <w:pPr>
        <w:pStyle w:val="Default"/>
        <w:spacing w:after="28"/>
        <w:rPr>
          <w:sz w:val="23"/>
          <w:szCs w:val="23"/>
        </w:rPr>
      </w:pPr>
      <w:r>
        <w:rPr>
          <w:b/>
          <w:bCs/>
          <w:sz w:val="23"/>
          <w:szCs w:val="23"/>
        </w:rPr>
        <w:t xml:space="preserve">- </w:t>
      </w:r>
      <w:r>
        <w:rPr>
          <w:sz w:val="23"/>
          <w:szCs w:val="23"/>
        </w:rPr>
        <w:t xml:space="preserve">osobní a cestovní výdaje (vyjma opatření I.3.1 a III.3.1) </w:t>
      </w:r>
    </w:p>
    <w:p w:rsidR="00C9720F" w:rsidRDefault="00C9720F" w:rsidP="00C9720F">
      <w:pPr>
        <w:pStyle w:val="Default"/>
        <w:spacing w:after="28"/>
        <w:rPr>
          <w:sz w:val="23"/>
          <w:szCs w:val="23"/>
        </w:rPr>
      </w:pPr>
      <w:r>
        <w:rPr>
          <w:b/>
          <w:bCs/>
          <w:sz w:val="23"/>
          <w:szCs w:val="23"/>
        </w:rPr>
        <w:t xml:space="preserve">- </w:t>
      </w:r>
      <w:r>
        <w:rPr>
          <w:sz w:val="23"/>
          <w:szCs w:val="23"/>
        </w:rPr>
        <w:t xml:space="preserve">DPH pro plátce DPH, obce a svazky obcí </w:t>
      </w:r>
    </w:p>
    <w:p w:rsidR="00C9720F" w:rsidRDefault="00C9720F" w:rsidP="00C9720F">
      <w:pPr>
        <w:pStyle w:val="Default"/>
        <w:spacing w:after="28"/>
        <w:rPr>
          <w:sz w:val="23"/>
          <w:szCs w:val="23"/>
        </w:rPr>
      </w:pPr>
      <w:r>
        <w:rPr>
          <w:b/>
          <w:bCs/>
          <w:sz w:val="23"/>
          <w:szCs w:val="23"/>
        </w:rPr>
        <w:t xml:space="preserve">- </w:t>
      </w:r>
      <w:r>
        <w:rPr>
          <w:sz w:val="23"/>
          <w:szCs w:val="23"/>
        </w:rPr>
        <w:t xml:space="preserve">úroky z půjček a úvěrů </w:t>
      </w:r>
    </w:p>
    <w:p w:rsidR="00C9720F" w:rsidRDefault="00C9720F" w:rsidP="00C9720F">
      <w:pPr>
        <w:pStyle w:val="Default"/>
        <w:rPr>
          <w:sz w:val="23"/>
          <w:szCs w:val="23"/>
        </w:rPr>
      </w:pPr>
      <w:r>
        <w:rPr>
          <w:b/>
          <w:bCs/>
          <w:sz w:val="23"/>
          <w:szCs w:val="23"/>
        </w:rPr>
        <w:t xml:space="preserve">- </w:t>
      </w:r>
      <w:r>
        <w:rPr>
          <w:sz w:val="23"/>
          <w:szCs w:val="23"/>
        </w:rPr>
        <w:t xml:space="preserve">bankovní poplatky </w:t>
      </w:r>
    </w:p>
    <w:p w:rsidR="00C9720F" w:rsidRDefault="00C9720F" w:rsidP="00C9720F">
      <w:pPr>
        <w:pStyle w:val="Default"/>
        <w:rPr>
          <w:sz w:val="23"/>
          <w:szCs w:val="23"/>
        </w:rPr>
      </w:pPr>
    </w:p>
    <w:p w:rsidR="00C9720F" w:rsidRDefault="00C9720F" w:rsidP="00C9720F">
      <w:pPr>
        <w:pStyle w:val="Default"/>
        <w:rPr>
          <w:sz w:val="23"/>
          <w:szCs w:val="23"/>
        </w:rPr>
      </w:pPr>
      <w:r>
        <w:rPr>
          <w:b/>
          <w:bCs/>
          <w:sz w:val="23"/>
          <w:szCs w:val="23"/>
        </w:rPr>
        <w:t xml:space="preserve">Seznam příloh společných pro všechna opatření </w:t>
      </w:r>
    </w:p>
    <w:p w:rsidR="00C9720F" w:rsidRDefault="00C9720F" w:rsidP="00C9720F">
      <w:pPr>
        <w:pStyle w:val="Default"/>
        <w:spacing w:after="182"/>
        <w:rPr>
          <w:sz w:val="23"/>
          <w:szCs w:val="23"/>
        </w:rPr>
      </w:pPr>
      <w:r>
        <w:rPr>
          <w:b/>
          <w:bCs/>
          <w:sz w:val="23"/>
          <w:szCs w:val="23"/>
        </w:rPr>
        <w:t xml:space="preserve">a) Povinné přílohy předkládané při podání </w:t>
      </w:r>
      <w:r w:rsidR="00AE0D62">
        <w:rPr>
          <w:b/>
          <w:bCs/>
          <w:sz w:val="23"/>
          <w:szCs w:val="23"/>
        </w:rPr>
        <w:t>Ž</w:t>
      </w:r>
      <w:r>
        <w:rPr>
          <w:b/>
          <w:bCs/>
          <w:sz w:val="23"/>
          <w:szCs w:val="23"/>
        </w:rPr>
        <w:t xml:space="preserve">ádosti o dotaci; C </w:t>
      </w:r>
    </w:p>
    <w:p w:rsidR="00C9720F" w:rsidRDefault="00C9720F" w:rsidP="00C9720F">
      <w:pPr>
        <w:pStyle w:val="Default"/>
        <w:spacing w:after="182"/>
        <w:rPr>
          <w:sz w:val="23"/>
          <w:szCs w:val="23"/>
        </w:rPr>
      </w:pPr>
      <w:r>
        <w:rPr>
          <w:sz w:val="23"/>
          <w:szCs w:val="23"/>
        </w:rPr>
        <w:t xml:space="preserve">1) Žádost o dotaci v elektronické podobě. </w:t>
      </w:r>
    </w:p>
    <w:p w:rsidR="00C9720F" w:rsidRDefault="00C9720F" w:rsidP="00C9720F">
      <w:pPr>
        <w:pStyle w:val="Default"/>
        <w:rPr>
          <w:sz w:val="23"/>
          <w:szCs w:val="23"/>
        </w:rPr>
      </w:pPr>
      <w:r>
        <w:rPr>
          <w:sz w:val="23"/>
          <w:szCs w:val="23"/>
        </w:rPr>
        <w:t xml:space="preserve">2) Platný doklad o osobách oprávněných jednat jménem žadatele (např. statut a jednací řád, volba statutárních zástupců apod.) – prostá kopie. </w:t>
      </w:r>
    </w:p>
    <w:p w:rsidR="00C9720F" w:rsidRDefault="00C9720F" w:rsidP="00C9720F">
      <w:pPr>
        <w:pStyle w:val="Default"/>
        <w:rPr>
          <w:sz w:val="23"/>
          <w:szCs w:val="23"/>
        </w:rPr>
      </w:pPr>
    </w:p>
    <w:p w:rsidR="00C9720F" w:rsidRDefault="00C9720F" w:rsidP="00C9720F">
      <w:pPr>
        <w:pStyle w:val="Default"/>
        <w:rPr>
          <w:sz w:val="23"/>
          <w:szCs w:val="23"/>
        </w:rPr>
      </w:pPr>
      <w:r>
        <w:rPr>
          <w:sz w:val="23"/>
          <w:szCs w:val="23"/>
        </w:rPr>
        <w:t xml:space="preserve">3) V případě nákupu stavby/pozemku zařazeného do způsobilých výdajů znalecký posudek, ne starší než 1.1.2007 - prostá kopie. </w:t>
      </w:r>
    </w:p>
    <w:p w:rsidR="00C9720F" w:rsidRDefault="00C9720F" w:rsidP="00C9720F">
      <w:pPr>
        <w:pStyle w:val="Default"/>
        <w:rPr>
          <w:sz w:val="23"/>
          <w:szCs w:val="23"/>
        </w:rPr>
      </w:pPr>
      <w:r>
        <w:rPr>
          <w:sz w:val="23"/>
          <w:szCs w:val="23"/>
        </w:rPr>
        <w:t xml:space="preserve">4) V případě projektů, jejichž předmětem jsou stavební výdaje nebo dodávka stabilní technologie, katastrální mapa s vyznačením lokalizace předmětu projektu v odpovídajícím měřítku, ze které budou patrná čísla pozemků, hranice pozemků a měřítko mapy – prostá kopie. </w:t>
      </w:r>
    </w:p>
    <w:p w:rsidR="00C9720F" w:rsidRDefault="00C9720F" w:rsidP="00C9720F">
      <w:pPr>
        <w:pStyle w:val="Default"/>
        <w:rPr>
          <w:sz w:val="23"/>
          <w:szCs w:val="23"/>
        </w:rPr>
      </w:pPr>
    </w:p>
    <w:p w:rsidR="00C9720F" w:rsidRDefault="00C9720F" w:rsidP="00C9720F">
      <w:pPr>
        <w:pStyle w:val="Default"/>
        <w:rPr>
          <w:sz w:val="23"/>
          <w:szCs w:val="23"/>
        </w:rPr>
      </w:pPr>
      <w:r>
        <w:rPr>
          <w:b/>
          <w:bCs/>
          <w:sz w:val="23"/>
          <w:szCs w:val="23"/>
        </w:rPr>
        <w:t xml:space="preserve">Přílohy předkládané dle typu výdajů ve vztahu k zákonu č. 183/2006 Sb., o územním plánování a stavebním řádu (stavební zákon)9: </w:t>
      </w:r>
    </w:p>
    <w:p w:rsidR="00C9720F" w:rsidRDefault="00C9720F" w:rsidP="00C9720F">
      <w:pPr>
        <w:pStyle w:val="Default"/>
        <w:rPr>
          <w:sz w:val="20"/>
          <w:szCs w:val="20"/>
        </w:rPr>
      </w:pPr>
      <w:r>
        <w:rPr>
          <w:sz w:val="13"/>
          <w:szCs w:val="13"/>
        </w:rPr>
        <w:t xml:space="preserve">9 </w:t>
      </w:r>
      <w:r>
        <w:rPr>
          <w:sz w:val="20"/>
          <w:szCs w:val="20"/>
        </w:rPr>
        <w:t xml:space="preserve">Tyto přílohy nebudou vyžadovány v případě opatření I.1.2.1, I.3.1., III.2.2.a) a III.3.1. </w:t>
      </w:r>
    </w:p>
    <w:p w:rsidR="00C9720F" w:rsidRDefault="00C9720F" w:rsidP="00C9720F">
      <w:pPr>
        <w:pStyle w:val="Default"/>
        <w:spacing w:after="88"/>
        <w:rPr>
          <w:sz w:val="23"/>
          <w:szCs w:val="23"/>
        </w:rPr>
      </w:pPr>
      <w:r>
        <w:rPr>
          <w:sz w:val="23"/>
          <w:szCs w:val="23"/>
        </w:rPr>
        <w:t xml:space="preserve">1) V případě, že projekt (či jednotlivé části projektu) podléhá/jí řízení stavebního úřadu, pak pravomocné a platné stavební povolení nebo Souhlas s provedením ohlášené stavby nebo ohlášení stavby, které bylo předloženo na stavební úřad a čestné prohlášení žadatele, že od ohlášení stavby již uplynulo 40 dní a stavební úřad se nevyjádřil či jiné opatření stavebního úřadu, na jehož základě lze projekt (či jednotlivé části projektu) realizovat – prostá kopie. </w:t>
      </w:r>
    </w:p>
    <w:p w:rsidR="00C9720F" w:rsidRDefault="00C9720F" w:rsidP="00C9720F">
      <w:pPr>
        <w:pStyle w:val="Default"/>
        <w:spacing w:after="88"/>
        <w:rPr>
          <w:sz w:val="23"/>
          <w:szCs w:val="23"/>
        </w:rPr>
      </w:pPr>
      <w:r>
        <w:rPr>
          <w:sz w:val="23"/>
          <w:szCs w:val="23"/>
        </w:rPr>
        <w:t xml:space="preserve">2) Stavebním úřadem ověřená projektová dokumentace předkládaná k územnímu nebo stavebnímu řízení v případě územního nebo stavebního řízení k předmětu projektu v souladu se zákonem č. 183/2006 Sb., o územním plánování a stavebním řádu (stavební zákon), ve znění pozdějších předpisů a příslušnými prováděcími předpisy –prostá kopie. </w:t>
      </w:r>
    </w:p>
    <w:p w:rsidR="00C9720F" w:rsidRDefault="00C9720F" w:rsidP="00C9720F">
      <w:pPr>
        <w:pStyle w:val="Default"/>
        <w:spacing w:after="88"/>
        <w:rPr>
          <w:sz w:val="23"/>
          <w:szCs w:val="23"/>
        </w:rPr>
      </w:pPr>
      <w:r>
        <w:rPr>
          <w:sz w:val="23"/>
          <w:szCs w:val="23"/>
        </w:rPr>
        <w:t xml:space="preserve">3) V případě ohlášení stavby je povinnou přílohou stavebním úřadem ověřená projektová dokumentace připojená k souhlasu s ohlášením stavby - pokud byla stavebním úřadem vyžadována, popřípadě projektová dokumentace připojená k ohlášení stavby (pokud se stavební úřad nevyjádřil) - prostá kopie. </w:t>
      </w:r>
    </w:p>
    <w:p w:rsidR="00C9720F" w:rsidRDefault="00C9720F" w:rsidP="00C9720F">
      <w:pPr>
        <w:pStyle w:val="Default"/>
        <w:spacing w:after="88"/>
        <w:rPr>
          <w:sz w:val="23"/>
          <w:szCs w:val="23"/>
        </w:rPr>
      </w:pPr>
      <w:r>
        <w:rPr>
          <w:sz w:val="23"/>
          <w:szCs w:val="23"/>
        </w:rPr>
        <w:t xml:space="preserve">4) V případě, že pro realizaci projektu (či jeho jednotlivé části) není třeba stavební povolení nebo ohlášení stavby nebo jiné opatření stavebního úřadu, pak čestné prohlášení žadatele (součást formuláře Žádosti o dotaci), doporučuje se toto čestné prohlášení zkonzultovat se stavebním úřadem nebo si vyžádat stanovisko stavebního úřadu, že na daný projekt (či jeho jednotlivé části) není dle zákona č. 183/2006 Sb., o územním plánování a stavebním řádu (stavební zákon), ve znění pozdějších předpisů, zapotřebí stavební povolení, ohlášení ani jiné opatření stavebního úřadu – originál. </w:t>
      </w:r>
    </w:p>
    <w:p w:rsidR="00C9720F" w:rsidRDefault="00C9720F" w:rsidP="00C9720F">
      <w:pPr>
        <w:pStyle w:val="Default"/>
        <w:rPr>
          <w:sz w:val="23"/>
          <w:szCs w:val="23"/>
        </w:rPr>
      </w:pPr>
      <w:r>
        <w:rPr>
          <w:sz w:val="23"/>
          <w:szCs w:val="23"/>
        </w:rPr>
        <w:t xml:space="preserve">5) Půdorys stavby/půdorys dispozice technologie v odpovídajícím měřítku (s vyznačením rozměrů) – pokud není přílohou projektová dokumentace předkládaná k územnímu nebo stavebnímu řízení nebo k ohlášení - prostá kopie. Příloha bude požadována pouze v případě, kdy předmětem dotace je rekonstrukce nebo výstavba stavby/budovy nebo pořízení stabilní technologie (nevyžaduje se v případě veřejného rozhlasu, venkovního mobiliáře apod.). </w:t>
      </w:r>
    </w:p>
    <w:p w:rsidR="00C9720F" w:rsidRDefault="00C9720F" w:rsidP="00C9720F">
      <w:pPr>
        <w:pStyle w:val="Default"/>
        <w:rPr>
          <w:sz w:val="23"/>
          <w:szCs w:val="23"/>
        </w:rPr>
      </w:pPr>
    </w:p>
    <w:p w:rsidR="00AE0D62" w:rsidRDefault="00AE0D62" w:rsidP="00C9720F">
      <w:pPr>
        <w:pStyle w:val="Default"/>
        <w:rPr>
          <w:b/>
          <w:bCs/>
          <w:sz w:val="23"/>
          <w:szCs w:val="23"/>
        </w:rPr>
      </w:pPr>
    </w:p>
    <w:p w:rsidR="00C9720F" w:rsidRDefault="00C9720F" w:rsidP="00C9720F">
      <w:pPr>
        <w:pStyle w:val="Default"/>
        <w:rPr>
          <w:sz w:val="23"/>
          <w:szCs w:val="23"/>
        </w:rPr>
      </w:pPr>
      <w:r>
        <w:rPr>
          <w:b/>
          <w:bCs/>
          <w:sz w:val="23"/>
          <w:szCs w:val="23"/>
        </w:rPr>
        <w:t>Přílohy předkládané dle zvoleného re</w:t>
      </w:r>
      <w:r w:rsidR="00AE0D62">
        <w:rPr>
          <w:b/>
          <w:bCs/>
          <w:sz w:val="23"/>
          <w:szCs w:val="23"/>
        </w:rPr>
        <w:t>ž</w:t>
      </w:r>
      <w:r>
        <w:rPr>
          <w:b/>
          <w:bCs/>
          <w:sz w:val="23"/>
          <w:szCs w:val="23"/>
        </w:rPr>
        <w:t xml:space="preserve">imu podpory: </w:t>
      </w:r>
    </w:p>
    <w:p w:rsidR="00C9720F" w:rsidRDefault="00C9720F" w:rsidP="00C9720F">
      <w:pPr>
        <w:pStyle w:val="Default"/>
        <w:spacing w:after="278"/>
        <w:rPr>
          <w:sz w:val="23"/>
          <w:szCs w:val="23"/>
        </w:rPr>
      </w:pPr>
      <w:r>
        <w:rPr>
          <w:sz w:val="23"/>
          <w:szCs w:val="23"/>
        </w:rPr>
        <w:t xml:space="preserve">1) V případě, že je podpora poskytována na základě obecného nařízení o blokových výjimkách, Prohlášení o zařazení podniku do kategorie malých či středních podniků (vzor ke stažení na www.szif.cz, neplatí pro žadatele, který v Žádosti o dotaci uvedl, že je velký podnik) - originál. </w:t>
      </w:r>
    </w:p>
    <w:p w:rsidR="00C9720F" w:rsidRDefault="00C9720F" w:rsidP="00C9720F">
      <w:pPr>
        <w:pStyle w:val="Default"/>
        <w:spacing w:after="278"/>
        <w:rPr>
          <w:sz w:val="23"/>
          <w:szCs w:val="23"/>
        </w:rPr>
      </w:pPr>
      <w:r>
        <w:rPr>
          <w:b/>
          <w:bCs/>
          <w:sz w:val="23"/>
          <w:szCs w:val="23"/>
        </w:rPr>
        <w:lastRenderedPageBreak/>
        <w:t xml:space="preserve">b) Povinné přílohy předkládané při podpisu Dohody; C </w:t>
      </w:r>
    </w:p>
    <w:p w:rsidR="00C9720F" w:rsidRDefault="00C9720F" w:rsidP="00C9720F">
      <w:pPr>
        <w:pStyle w:val="Default"/>
        <w:rPr>
          <w:sz w:val="23"/>
          <w:szCs w:val="23"/>
        </w:rPr>
      </w:pPr>
      <w:r>
        <w:rPr>
          <w:sz w:val="23"/>
          <w:szCs w:val="23"/>
        </w:rPr>
        <w:t xml:space="preserve">1) Potvrzení finančního úřadu, že žadatel má vypořádány splatné závazky vůči finančním úřadům, ne starší než datum zaregistrování Žádosti o dotaci - prostá kopie. </w:t>
      </w:r>
    </w:p>
    <w:p w:rsidR="00C9720F" w:rsidRDefault="00C9720F" w:rsidP="00C9720F">
      <w:pPr>
        <w:pStyle w:val="Default"/>
        <w:spacing w:after="278"/>
        <w:rPr>
          <w:sz w:val="23"/>
          <w:szCs w:val="23"/>
        </w:rPr>
      </w:pPr>
      <w:r>
        <w:rPr>
          <w:sz w:val="23"/>
          <w:szCs w:val="23"/>
        </w:rPr>
        <w:t xml:space="preserve">2) V případě, že je podpora poskytována v režimu de </w:t>
      </w:r>
      <w:proofErr w:type="spellStart"/>
      <w:r>
        <w:rPr>
          <w:sz w:val="23"/>
          <w:szCs w:val="23"/>
        </w:rPr>
        <w:t>minimis</w:t>
      </w:r>
      <w:proofErr w:type="spellEnd"/>
      <w:r>
        <w:rPr>
          <w:sz w:val="23"/>
          <w:szCs w:val="23"/>
        </w:rPr>
        <w:t xml:space="preserve">, vyplněné Čestné prohlášení k de </w:t>
      </w:r>
      <w:proofErr w:type="spellStart"/>
      <w:r>
        <w:rPr>
          <w:sz w:val="23"/>
          <w:szCs w:val="23"/>
        </w:rPr>
        <w:t>minimis</w:t>
      </w:r>
      <w:proofErr w:type="spellEnd"/>
      <w:r>
        <w:rPr>
          <w:sz w:val="23"/>
          <w:szCs w:val="23"/>
        </w:rPr>
        <w:t xml:space="preserve"> (vzor ke stažení na www.szif.cz) – originál. </w:t>
      </w:r>
    </w:p>
    <w:p w:rsidR="00C9720F" w:rsidRDefault="00C9720F" w:rsidP="00C9720F">
      <w:pPr>
        <w:pStyle w:val="Default"/>
        <w:rPr>
          <w:sz w:val="23"/>
          <w:szCs w:val="23"/>
        </w:rPr>
      </w:pPr>
      <w:r>
        <w:rPr>
          <w:b/>
          <w:bCs/>
          <w:sz w:val="23"/>
          <w:szCs w:val="23"/>
        </w:rPr>
        <w:t xml:space="preserve">c) Povinné přílohy předkládané při podání </w:t>
      </w:r>
      <w:r w:rsidR="00AE0D62">
        <w:rPr>
          <w:b/>
          <w:bCs/>
          <w:sz w:val="23"/>
          <w:szCs w:val="23"/>
        </w:rPr>
        <w:t>Ž</w:t>
      </w:r>
      <w:r>
        <w:rPr>
          <w:b/>
          <w:bCs/>
          <w:sz w:val="23"/>
          <w:szCs w:val="23"/>
        </w:rPr>
        <w:t xml:space="preserve">ádosti o proplacení výdajů </w:t>
      </w:r>
    </w:p>
    <w:p w:rsidR="00C9720F" w:rsidRDefault="00C9720F" w:rsidP="00C9720F">
      <w:pPr>
        <w:pStyle w:val="Default"/>
        <w:spacing w:after="87"/>
        <w:rPr>
          <w:sz w:val="23"/>
          <w:szCs w:val="23"/>
        </w:rPr>
      </w:pPr>
      <w:r>
        <w:rPr>
          <w:sz w:val="23"/>
          <w:szCs w:val="23"/>
        </w:rPr>
        <w:t xml:space="preserve">1) Účetní/daňové doklady související s realizací projektu (faktury, paragony) – prostá kopie; D jinak K. </w:t>
      </w:r>
    </w:p>
    <w:p w:rsidR="00C9720F" w:rsidRDefault="00C9720F" w:rsidP="00C9720F">
      <w:pPr>
        <w:pStyle w:val="Default"/>
        <w:spacing w:after="87"/>
        <w:rPr>
          <w:sz w:val="23"/>
          <w:szCs w:val="23"/>
        </w:rPr>
      </w:pPr>
      <w:r>
        <w:rPr>
          <w:sz w:val="23"/>
          <w:szCs w:val="23"/>
        </w:rPr>
        <w:t xml:space="preserve">2) Doklad o uhrazení závazku dodavateli (např. výpis z bankovního účtu vč. smlouvy o zřízení/vedení účtu ve vlastnictví žadatele, pokud je úhrada prováděna z jiného účtu, než na který bude poskytnuta dotace; pokladní doklad, na kterém oprávněná osoba potvrdí příjem hotovosti) - prostá kopie; D jinak K. </w:t>
      </w:r>
    </w:p>
    <w:p w:rsidR="00C9720F" w:rsidRDefault="00C9720F" w:rsidP="00C9720F">
      <w:pPr>
        <w:pStyle w:val="Default"/>
        <w:spacing w:after="87"/>
        <w:rPr>
          <w:sz w:val="23"/>
          <w:szCs w:val="23"/>
        </w:rPr>
      </w:pPr>
      <w:r>
        <w:rPr>
          <w:sz w:val="23"/>
          <w:szCs w:val="23"/>
        </w:rPr>
        <w:t xml:space="preserve">3) Doklad o vedení (popř. zřízení) bankovního účtu ve vlastnictví příjemce, na který bude příjemci poskytnuta dotace – prostá kopie; D jinak C. </w:t>
      </w:r>
    </w:p>
    <w:p w:rsidR="00C9720F" w:rsidRDefault="00C9720F" w:rsidP="00C9720F">
      <w:pPr>
        <w:pStyle w:val="Default"/>
        <w:spacing w:after="87"/>
        <w:rPr>
          <w:sz w:val="23"/>
          <w:szCs w:val="23"/>
        </w:rPr>
      </w:pPr>
      <w:r>
        <w:rPr>
          <w:sz w:val="23"/>
          <w:szCs w:val="23"/>
        </w:rPr>
        <w:t xml:space="preserve">4) Položkový rozpočet projektu rozdělený do jednotlivých kategorií dle číselníku způsobilých výdajů. V případě stavebních prací soupis stavebních prací s výkazem výměr a položkový rozpočet správně rozdělený do odpovídajících kódů způsobilých výdajů; D jinak K. </w:t>
      </w:r>
    </w:p>
    <w:p w:rsidR="00C9720F" w:rsidRDefault="00C9720F" w:rsidP="00C9720F">
      <w:pPr>
        <w:pStyle w:val="Default"/>
        <w:spacing w:after="87"/>
        <w:rPr>
          <w:sz w:val="23"/>
          <w:szCs w:val="23"/>
        </w:rPr>
      </w:pPr>
      <w:r>
        <w:rPr>
          <w:sz w:val="23"/>
          <w:szCs w:val="23"/>
        </w:rPr>
        <w:t xml:space="preserve">5) V případě nákupu stavby/pozemku jako způsobilého výdaje kupní smlouva, ne starší než k 1.1.2007 – prostá kopie; D jinak K. </w:t>
      </w:r>
    </w:p>
    <w:p w:rsidR="00C9720F" w:rsidRDefault="00C9720F" w:rsidP="00C9720F">
      <w:pPr>
        <w:pStyle w:val="Default"/>
        <w:spacing w:after="87"/>
        <w:rPr>
          <w:sz w:val="23"/>
          <w:szCs w:val="23"/>
        </w:rPr>
      </w:pPr>
      <w:r>
        <w:rPr>
          <w:sz w:val="23"/>
          <w:szCs w:val="23"/>
        </w:rPr>
        <w:t xml:space="preserve">6) V případě nákupu strojů nebo technologií (v celkové hodnotě nad 100 000 Kč/kus nebo komplet bez DPH) doklad o posouzení shody – ES prohlášení o shodě - prostá kopie; D jinak K. Technickou dokumentaci k výrobku musí být žadatel schopen předložit k nahlédnutí při kontrole na místě. </w:t>
      </w:r>
    </w:p>
    <w:p w:rsidR="00C9720F" w:rsidRDefault="00C9720F" w:rsidP="00C9720F">
      <w:pPr>
        <w:pStyle w:val="Default"/>
        <w:spacing w:after="87"/>
        <w:rPr>
          <w:sz w:val="23"/>
          <w:szCs w:val="23"/>
        </w:rPr>
      </w:pPr>
      <w:r>
        <w:rPr>
          <w:sz w:val="23"/>
          <w:szCs w:val="23"/>
        </w:rPr>
        <w:t xml:space="preserve">7) V případě, že je předmětem projektu stavba - kolaudační souhlas nebo oznámení stavebnímu úřadu o užívání stavby podle zákona č. 183/2006 Sb., o územním plánování a stavebním řádu (stavební zákon), ve znění pozdějších předpisů - prostá kopie, nebo čestné prohlášení příjemce, že pro užívání stavby dle daného projektu není v souladu se zákonem č. 183/2006 Sb. kolaudační souhlas ani oznámení zapotřebí; originál nebo úředně ověřená kopie (možno vrátit příjemci dotace); D jinak C. </w:t>
      </w:r>
    </w:p>
    <w:p w:rsidR="00C9720F" w:rsidRDefault="00C9720F" w:rsidP="00C9720F">
      <w:pPr>
        <w:pStyle w:val="Default"/>
        <w:spacing w:after="87"/>
        <w:rPr>
          <w:sz w:val="23"/>
          <w:szCs w:val="23"/>
        </w:rPr>
      </w:pPr>
      <w:r>
        <w:rPr>
          <w:sz w:val="23"/>
          <w:szCs w:val="23"/>
        </w:rPr>
        <w:t xml:space="preserve">8) V případě leasingu leasingovou smlouvu vč. splátkového kalendáře a doklady o úhradě splátek - prostá kopie; D jinak K. </w:t>
      </w:r>
    </w:p>
    <w:p w:rsidR="00C9720F" w:rsidRDefault="00C9720F" w:rsidP="00C9720F">
      <w:pPr>
        <w:pStyle w:val="Default"/>
        <w:spacing w:after="87"/>
        <w:rPr>
          <w:sz w:val="23"/>
          <w:szCs w:val="23"/>
        </w:rPr>
      </w:pPr>
      <w:r>
        <w:rPr>
          <w:sz w:val="23"/>
          <w:szCs w:val="23"/>
        </w:rPr>
        <w:t xml:space="preserve">9) V případě věcného plnění: </w:t>
      </w:r>
    </w:p>
    <w:p w:rsidR="00C9720F" w:rsidRDefault="00C9720F" w:rsidP="00C9720F">
      <w:pPr>
        <w:pStyle w:val="Default"/>
        <w:spacing w:after="87"/>
        <w:rPr>
          <w:sz w:val="23"/>
          <w:szCs w:val="23"/>
        </w:rPr>
      </w:pPr>
      <w:r>
        <w:rPr>
          <w:sz w:val="23"/>
          <w:szCs w:val="23"/>
        </w:rPr>
        <w:t xml:space="preserve">- stavební práce - stavební deník, rozpočet podle katalogu cen stavebních prací RTS, a.s., Brno (jednotlivé položky nepřekročí ceny uvedené v ceníku) – prostá kopie; D jinak K. </w:t>
      </w:r>
    </w:p>
    <w:p w:rsidR="00C9720F" w:rsidRDefault="00C9720F" w:rsidP="00C9720F">
      <w:pPr>
        <w:pStyle w:val="Default"/>
        <w:spacing w:after="87"/>
        <w:rPr>
          <w:sz w:val="23"/>
          <w:szCs w:val="23"/>
        </w:rPr>
      </w:pPr>
      <w:r>
        <w:rPr>
          <w:sz w:val="23"/>
          <w:szCs w:val="23"/>
        </w:rPr>
        <w:t xml:space="preserve">10) Dokumentace k zadávacímu řízení podle Seznamu dokumentace k zadávacímu řízení, který je zveřejněn na internetových stránkách SZIF; D jinak K. V případě mimořádně objemné dokumentace k zadávacímu řízení s velkým počtem nabídek se po dohodě příjemce dotace s RO SZIF připouští provedení kontroly dokumentace na místě u příjemce dotace, a i nadále ponechání nevítězných nabídek v archivu příjemce dotace s tím, že příjemce dotace musí splnit podmínku Pravidel a archivovat dokumentaci ze zadávacího řízení po dobu 10 let. </w:t>
      </w:r>
    </w:p>
    <w:p w:rsidR="00C9720F" w:rsidRDefault="00C9720F" w:rsidP="00C9720F">
      <w:pPr>
        <w:pStyle w:val="Default"/>
        <w:rPr>
          <w:sz w:val="23"/>
          <w:szCs w:val="23"/>
        </w:rPr>
      </w:pPr>
      <w:r>
        <w:rPr>
          <w:sz w:val="23"/>
          <w:szCs w:val="23"/>
        </w:rPr>
        <w:t xml:space="preserve">11) V případě, že příjemce v projektu za účelem bodového zisku deklaroval vytvoření nových pracovních míst, byly mu uděleny body a rozhodl se je dokládat podle režimu B (viz příloha 2 společných příloh): </w:t>
      </w:r>
    </w:p>
    <w:p w:rsidR="00C9720F" w:rsidRDefault="00C9720F" w:rsidP="00101475">
      <w:pPr>
        <w:pStyle w:val="Default"/>
        <w:rPr>
          <w:sz w:val="20"/>
          <w:szCs w:val="20"/>
        </w:rPr>
      </w:pPr>
      <w:r>
        <w:rPr>
          <w:b/>
          <w:bCs/>
          <w:sz w:val="23"/>
          <w:szCs w:val="23"/>
        </w:rPr>
        <w:t xml:space="preserve">- </w:t>
      </w:r>
      <w:r>
        <w:rPr>
          <w:sz w:val="23"/>
          <w:szCs w:val="23"/>
        </w:rPr>
        <w:t xml:space="preserve">Přehled o výši pojistného a vyplacených dávkách (formulář zasílaný ČSSZ), a to za posledních dvanáct uzavřených měsíců před podáním žádosti o proplacení – prostá kopie; D jinak C. </w:t>
      </w:r>
    </w:p>
    <w:p w:rsidR="00C9720F" w:rsidRDefault="00C9720F" w:rsidP="00C9720F">
      <w:pPr>
        <w:pStyle w:val="Default"/>
        <w:rPr>
          <w:sz w:val="23"/>
          <w:szCs w:val="23"/>
        </w:rPr>
      </w:pPr>
      <w:r>
        <w:rPr>
          <w:b/>
          <w:bCs/>
          <w:sz w:val="23"/>
          <w:szCs w:val="23"/>
        </w:rPr>
        <w:t xml:space="preserve">- </w:t>
      </w:r>
      <w:r>
        <w:rPr>
          <w:sz w:val="23"/>
          <w:szCs w:val="23"/>
        </w:rPr>
        <w:t xml:space="preserve">v případě, že příjemce dotace nemůže poskytnout Přehled o výši pojistného a vyplacených dávkách, pak bude přílohou čestné prohlášení dle závazného vzoru. Vzor prohlášení je zveřejněn na internetových stránkách SZIF, na vyžádání příslušný RO SZIF žadateli čestné prohlášení poskytne písemně při podpisu Dohody – originál; D jinak C. </w:t>
      </w:r>
    </w:p>
    <w:p w:rsidR="00C9720F" w:rsidRDefault="00C9720F" w:rsidP="00C9720F">
      <w:pPr>
        <w:pStyle w:val="Default"/>
        <w:rPr>
          <w:sz w:val="23"/>
          <w:szCs w:val="23"/>
        </w:rPr>
      </w:pPr>
      <w:r>
        <w:rPr>
          <w:sz w:val="23"/>
          <w:szCs w:val="23"/>
        </w:rPr>
        <w:t xml:space="preserve">12) Soupisky účetních/daňových dokladů ke způsobilým výdajům - originál. Formuláře jsou zveřejněny na internetových stránkách SZIF; C. </w:t>
      </w:r>
    </w:p>
    <w:p w:rsidR="00452D4F" w:rsidRDefault="00452D4F"/>
    <w:sectPr w:rsidR="00452D4F" w:rsidSect="00AE0D62">
      <w:pgSz w:w="11906" w:h="17338"/>
      <w:pgMar w:top="851" w:right="845" w:bottom="567" w:left="1185" w:header="709" w:footer="709" w:gutter="0"/>
      <w:cols w:space="708"/>
      <w:noEndnote/>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A00002EF" w:usb1="4000207B" w:usb2="00000000" w:usb3="00000000" w:csb0="0000009F" w:csb1="00000000"/>
  </w:font>
  <w:font w:name="Times New Roman">
    <w:panose1 w:val="02020603050405020304"/>
    <w:charset w:val="EE"/>
    <w:family w:val="roman"/>
    <w:pitch w:val="variable"/>
    <w:sig w:usb0="20002A87" w:usb1="80000000" w:usb2="00000008" w:usb3="00000000" w:csb0="000001FF" w:csb1="00000000"/>
  </w:font>
  <w:font w:name="Cambria">
    <w:panose1 w:val="02040503050406030204"/>
    <w:charset w:val="EE"/>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A800AA0A"/>
    <w:multiLevelType w:val="hybridMultilevel"/>
    <w:tmpl w:val="23493F90"/>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B31F9A0D"/>
    <w:multiLevelType w:val="hybridMultilevel"/>
    <w:tmpl w:val="7E93E57B"/>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ECB0B225"/>
    <w:multiLevelType w:val="hybridMultilevel"/>
    <w:tmpl w:val="B5CF294D"/>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nsid w:val="FE5B7946"/>
    <w:multiLevelType w:val="hybridMultilevel"/>
    <w:tmpl w:val="3978ADD0"/>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nsid w:val="13C79430"/>
    <w:multiLevelType w:val="hybridMultilevel"/>
    <w:tmpl w:val="1C8D1C29"/>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nsid w:val="24263598"/>
    <w:multiLevelType w:val="hybridMultilevel"/>
    <w:tmpl w:val="76B247FB"/>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nsid w:val="26819B83"/>
    <w:multiLevelType w:val="hybridMultilevel"/>
    <w:tmpl w:val="D1EB647D"/>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nsid w:val="393CB744"/>
    <w:multiLevelType w:val="hybridMultilevel"/>
    <w:tmpl w:val="99FF8EC8"/>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nsid w:val="4637BECD"/>
    <w:multiLevelType w:val="hybridMultilevel"/>
    <w:tmpl w:val="A7D62B81"/>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
    <w:nsid w:val="47104D40"/>
    <w:multiLevelType w:val="hybridMultilevel"/>
    <w:tmpl w:val="F64BD856"/>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nsid w:val="4A4DA47F"/>
    <w:multiLevelType w:val="hybridMultilevel"/>
    <w:tmpl w:val="21B90D80"/>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
    <w:nsid w:val="6D44442F"/>
    <w:multiLevelType w:val="hybridMultilevel"/>
    <w:tmpl w:val="2F1EB150"/>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2">
    <w:nsid w:val="741E36E4"/>
    <w:multiLevelType w:val="hybridMultilevel"/>
    <w:tmpl w:val="7915FABD"/>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3">
    <w:nsid w:val="7B818A95"/>
    <w:multiLevelType w:val="hybridMultilevel"/>
    <w:tmpl w:val="9DE0ACB8"/>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11"/>
  </w:num>
  <w:num w:numId="2">
    <w:abstractNumId w:val="7"/>
  </w:num>
  <w:num w:numId="3">
    <w:abstractNumId w:val="2"/>
  </w:num>
  <w:num w:numId="4">
    <w:abstractNumId w:val="8"/>
  </w:num>
  <w:num w:numId="5">
    <w:abstractNumId w:val="3"/>
  </w:num>
  <w:num w:numId="6">
    <w:abstractNumId w:val="0"/>
  </w:num>
  <w:num w:numId="7">
    <w:abstractNumId w:val="1"/>
  </w:num>
  <w:num w:numId="8">
    <w:abstractNumId w:val="4"/>
  </w:num>
  <w:num w:numId="9">
    <w:abstractNumId w:val="6"/>
  </w:num>
  <w:num w:numId="10">
    <w:abstractNumId w:val="12"/>
  </w:num>
  <w:num w:numId="11">
    <w:abstractNumId w:val="13"/>
  </w:num>
  <w:num w:numId="12">
    <w:abstractNumId w:val="10"/>
  </w:num>
  <w:num w:numId="13">
    <w:abstractNumId w:val="5"/>
  </w:num>
  <w:num w:numId="14">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characterSpacingControl w:val="doNotCompress"/>
  <w:compat/>
  <w:rsids>
    <w:rsidRoot w:val="00C9720F"/>
    <w:rsid w:val="00101475"/>
    <w:rsid w:val="00452D4F"/>
    <w:rsid w:val="005742B4"/>
    <w:rsid w:val="00AE0D62"/>
    <w:rsid w:val="00B8219F"/>
    <w:rsid w:val="00C9720F"/>
  </w:rsids>
  <m:mathPr>
    <m:mathFont m:val="Cambria Math"/>
    <m:brkBin m:val="before"/>
    <m:brkBinSub m:val="--"/>
    <m:smallFrac m:val="off"/>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52D4F"/>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customStyle="1" w:styleId="Default">
    <w:name w:val="Default"/>
    <w:rsid w:val="00C9720F"/>
    <w:pPr>
      <w:autoSpaceDE w:val="0"/>
      <w:autoSpaceDN w:val="0"/>
      <w:adjustRightInd w:val="0"/>
      <w:spacing w:after="0" w:line="240" w:lineRule="auto"/>
    </w:pPr>
    <w:rPr>
      <w:rFonts w:ascii="Times New Roman" w:hAnsi="Times New Roman" w:cs="Times New Roman"/>
      <w:color w:val="000000"/>
      <w:sz w:val="24"/>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4</Pages>
  <Words>2349</Words>
  <Characters>13862</Characters>
  <Application>Microsoft Office Word</Application>
  <DocSecurity>0</DocSecurity>
  <Lines>115</Lines>
  <Paragraphs>32</Paragraphs>
  <ScaleCrop>false</ScaleCrop>
  <Company>MAS "Přiďte pobejt" o.s.</Company>
  <LinksUpToDate>false</LinksUpToDate>
  <CharactersWithSpaces>16179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Věra</dc:creator>
  <cp:keywords/>
  <dc:description/>
  <cp:lastModifiedBy>Věra</cp:lastModifiedBy>
  <cp:revision>5</cp:revision>
  <dcterms:created xsi:type="dcterms:W3CDTF">2012-04-17T08:07:00Z</dcterms:created>
  <dcterms:modified xsi:type="dcterms:W3CDTF">2012-04-17T08:14:00Z</dcterms:modified>
</cp:coreProperties>
</file>