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1DB6" w:rsidRDefault="00351DB6">
      <w:pPr>
        <w:rPr>
          <w:b/>
          <w:sz w:val="36"/>
          <w:szCs w:val="36"/>
        </w:rPr>
      </w:pPr>
    </w:p>
    <w:p w:rsidR="00DE2037" w:rsidRDefault="00DE2037">
      <w:pPr>
        <w:rPr>
          <w:b/>
          <w:sz w:val="36"/>
          <w:szCs w:val="36"/>
        </w:rPr>
      </w:pPr>
      <w:r w:rsidRPr="00AA367D">
        <w:rPr>
          <w:b/>
          <w:sz w:val="36"/>
          <w:szCs w:val="36"/>
        </w:rPr>
        <w:t xml:space="preserve">Příloha </w:t>
      </w:r>
      <w:r w:rsidR="00E169D8">
        <w:rPr>
          <w:b/>
          <w:sz w:val="36"/>
          <w:szCs w:val="36"/>
        </w:rPr>
        <w:t>2</w:t>
      </w:r>
      <w:r w:rsidRPr="00AA367D">
        <w:rPr>
          <w:b/>
          <w:sz w:val="36"/>
          <w:szCs w:val="36"/>
        </w:rPr>
        <w:t xml:space="preserve"> </w:t>
      </w:r>
      <w:proofErr w:type="spellStart"/>
      <w:r w:rsidRPr="00AA367D">
        <w:rPr>
          <w:b/>
          <w:sz w:val="36"/>
          <w:szCs w:val="36"/>
        </w:rPr>
        <w:t>Fiche</w:t>
      </w:r>
      <w:proofErr w:type="spellEnd"/>
      <w:r w:rsidRPr="00AA367D">
        <w:rPr>
          <w:b/>
          <w:sz w:val="36"/>
          <w:szCs w:val="36"/>
        </w:rPr>
        <w:t xml:space="preserve"> </w:t>
      </w:r>
      <w:proofErr w:type="gramStart"/>
      <w:r w:rsidRPr="00AA367D">
        <w:rPr>
          <w:b/>
          <w:sz w:val="36"/>
          <w:szCs w:val="36"/>
        </w:rPr>
        <w:t>č.1</w:t>
      </w:r>
      <w:r w:rsidR="006F0612">
        <w:rPr>
          <w:b/>
          <w:sz w:val="36"/>
          <w:szCs w:val="36"/>
        </w:rPr>
        <w:t>,</w:t>
      </w:r>
      <w:bookmarkStart w:id="0" w:name="_GoBack"/>
      <w:bookmarkEnd w:id="0"/>
      <w:r w:rsidR="008F76D5">
        <w:rPr>
          <w:b/>
          <w:sz w:val="36"/>
          <w:szCs w:val="36"/>
        </w:rPr>
        <w:t>3,4</w:t>
      </w:r>
      <w:proofErr w:type="gramEnd"/>
      <w:r w:rsidRPr="00AA367D">
        <w:rPr>
          <w:b/>
          <w:sz w:val="36"/>
          <w:szCs w:val="36"/>
        </w:rPr>
        <w:t xml:space="preserve"> </w:t>
      </w:r>
    </w:p>
    <w:p w:rsidR="00EE2590" w:rsidRPr="00EE2590" w:rsidRDefault="00EE2590">
      <w:pPr>
        <w:rPr>
          <w:b/>
          <w:sz w:val="24"/>
          <w:szCs w:val="24"/>
        </w:rPr>
      </w:pPr>
    </w:p>
    <w:p w:rsidR="00326DB6" w:rsidRPr="00040D34" w:rsidRDefault="00040D34" w:rsidP="00E169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CC2E5"/>
        <w:tabs>
          <w:tab w:val="left" w:pos="2310"/>
        </w:tabs>
        <w:jc w:val="center"/>
        <w:rPr>
          <w:rFonts w:ascii="Calibri" w:hAnsi="Calibri"/>
          <w:b/>
          <w:sz w:val="36"/>
          <w:szCs w:val="36"/>
        </w:rPr>
      </w:pPr>
      <w:r>
        <w:rPr>
          <w:rFonts w:ascii="Calibri" w:hAnsi="Calibri"/>
          <w:b/>
          <w:sz w:val="36"/>
          <w:szCs w:val="36"/>
        </w:rPr>
        <w:t>Formulář</w:t>
      </w:r>
      <w:r w:rsidR="00E169D8" w:rsidRPr="00040D34">
        <w:rPr>
          <w:b/>
          <w:sz w:val="36"/>
          <w:szCs w:val="36"/>
        </w:rPr>
        <w:t xml:space="preserve"> výpočtu podílu osob </w:t>
      </w:r>
      <w:r w:rsidR="00F64AED">
        <w:rPr>
          <w:b/>
          <w:sz w:val="36"/>
          <w:szCs w:val="36"/>
        </w:rPr>
        <w:t xml:space="preserve">zdravotně či sociálně </w:t>
      </w:r>
      <w:r w:rsidR="00E169D8" w:rsidRPr="00040D34">
        <w:rPr>
          <w:b/>
          <w:sz w:val="36"/>
          <w:szCs w:val="36"/>
        </w:rPr>
        <w:t xml:space="preserve"> znevýhodněných </w:t>
      </w:r>
      <w:r w:rsidR="00F64AED">
        <w:rPr>
          <w:b/>
          <w:sz w:val="36"/>
          <w:szCs w:val="36"/>
        </w:rPr>
        <w:t>zaměstnanců</w:t>
      </w:r>
      <w:r w:rsidR="00E169D8" w:rsidRPr="00040D34">
        <w:rPr>
          <w:b/>
          <w:sz w:val="36"/>
          <w:szCs w:val="36"/>
        </w:rPr>
        <w:t xml:space="preserve"> </w:t>
      </w:r>
    </w:p>
    <w:p w:rsidR="00326DB6" w:rsidRDefault="00326DB6">
      <w:pPr>
        <w:rPr>
          <w:b/>
        </w:rPr>
      </w:pPr>
    </w:p>
    <w:p w:rsidR="00DE2037" w:rsidRPr="00DE2037" w:rsidRDefault="00DE2037">
      <w:pPr>
        <w:rPr>
          <w:b/>
        </w:rPr>
      </w:pPr>
      <w:r w:rsidRPr="00DE2037">
        <w:rPr>
          <w:b/>
        </w:rPr>
        <w:t xml:space="preserve">Název žadatele: </w:t>
      </w:r>
    </w:p>
    <w:p w:rsidR="00DE2037" w:rsidRPr="00DE2037" w:rsidRDefault="00DE2037">
      <w:pPr>
        <w:rPr>
          <w:b/>
        </w:rPr>
      </w:pPr>
      <w:r w:rsidRPr="00DE2037">
        <w:rPr>
          <w:b/>
        </w:rPr>
        <w:t xml:space="preserve">IČ: </w:t>
      </w:r>
    </w:p>
    <w:p w:rsidR="00DE2037" w:rsidRDefault="00040D34" w:rsidP="00040D34">
      <w:r>
        <w:t>Přehled zaměstnanců za poslední účetně uzavřené období</w:t>
      </w:r>
      <w:r w:rsidR="004D39F9" w:rsidRPr="004D39F9">
        <w:rPr>
          <w:vertAlign w:val="superscript"/>
        </w:rPr>
        <w:t>1</w:t>
      </w:r>
      <w:r w:rsidR="00D83889">
        <w:t>, tj. rok……(ú</w:t>
      </w:r>
      <w:r>
        <w:t>četní období vedeno od……… do……..)</w:t>
      </w:r>
      <w:r w:rsidR="004D39F9" w:rsidRPr="004D39F9">
        <w:rPr>
          <w:vertAlign w:val="superscript"/>
        </w:rPr>
        <w:t>2</w:t>
      </w:r>
      <w:r>
        <w:t xml:space="preserve"> Souhrn</w:t>
      </w:r>
    </w:p>
    <w:p w:rsidR="00040D34" w:rsidRDefault="00040D34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2"/>
        <w:gridCol w:w="6408"/>
        <w:gridCol w:w="3486"/>
      </w:tblGrid>
      <w:tr w:rsidR="004D39F9" w:rsidRPr="004D39F9" w:rsidTr="004D39F9">
        <w:tc>
          <w:tcPr>
            <w:tcW w:w="562" w:type="dxa"/>
          </w:tcPr>
          <w:p w:rsidR="004D39F9" w:rsidRPr="004D39F9" w:rsidRDefault="004D39F9" w:rsidP="00DE2037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6408" w:type="dxa"/>
          </w:tcPr>
          <w:p w:rsidR="004D39F9" w:rsidRPr="004D39F9" w:rsidRDefault="004D39F9" w:rsidP="004D39F9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sz w:val="22"/>
                <w:szCs w:val="22"/>
              </w:rPr>
              <w:t xml:space="preserve">Poslední účetně uzavřené období (od – </w:t>
            </w:r>
            <w:proofErr w:type="gramStart"/>
            <w:r w:rsidRPr="004D39F9">
              <w:rPr>
                <w:rFonts w:asciiTheme="minorHAnsi" w:hAnsiTheme="minorHAnsi" w:cstheme="minorHAnsi"/>
                <w:sz w:val="22"/>
                <w:szCs w:val="22"/>
              </w:rPr>
              <w:t>do</w:t>
            </w:r>
            <w:proofErr w:type="gramEnd"/>
            <w:r w:rsidRPr="004D39F9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3486" w:type="dxa"/>
          </w:tcPr>
          <w:p w:rsidR="004D39F9" w:rsidRPr="004D39F9" w:rsidRDefault="004D39F9" w:rsidP="004D39F9">
            <w:pPr>
              <w:pStyle w:val="Default"/>
              <w:jc w:val="righ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4D39F9" w:rsidRPr="004D39F9" w:rsidTr="004D39F9">
        <w:tc>
          <w:tcPr>
            <w:tcW w:w="562" w:type="dxa"/>
          </w:tcPr>
          <w:p w:rsidR="004D39F9" w:rsidRPr="004D39F9" w:rsidRDefault="004D39F9" w:rsidP="00DE2037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6408" w:type="dxa"/>
          </w:tcPr>
          <w:p w:rsidR="004D39F9" w:rsidRPr="004D39F9" w:rsidRDefault="004D39F9" w:rsidP="00DE2037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sz w:val="22"/>
                <w:szCs w:val="22"/>
              </w:rPr>
              <w:t>Počet zaměstnanců celkem</w:t>
            </w:r>
          </w:p>
        </w:tc>
        <w:tc>
          <w:tcPr>
            <w:tcW w:w="3486" w:type="dxa"/>
          </w:tcPr>
          <w:p w:rsidR="004D39F9" w:rsidRPr="004D39F9" w:rsidRDefault="004D39F9" w:rsidP="004D39F9">
            <w:pPr>
              <w:pStyle w:val="Default"/>
              <w:jc w:val="righ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4D39F9" w:rsidRPr="004D39F9" w:rsidTr="004D39F9">
        <w:tc>
          <w:tcPr>
            <w:tcW w:w="562" w:type="dxa"/>
          </w:tcPr>
          <w:p w:rsidR="004D39F9" w:rsidRPr="004D39F9" w:rsidRDefault="00870E3F" w:rsidP="00870E3F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6408" w:type="dxa"/>
          </w:tcPr>
          <w:p w:rsidR="004D39F9" w:rsidRPr="004D39F9" w:rsidRDefault="004D39F9" w:rsidP="00DE2037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sz w:val="22"/>
                <w:szCs w:val="22"/>
              </w:rPr>
              <w:t>Počet zdravotně či sociálně znevýhodněných zaměstnanců</w:t>
            </w:r>
          </w:p>
        </w:tc>
        <w:tc>
          <w:tcPr>
            <w:tcW w:w="3486" w:type="dxa"/>
          </w:tcPr>
          <w:p w:rsidR="004D39F9" w:rsidRPr="004D39F9" w:rsidRDefault="004D39F9" w:rsidP="004D39F9">
            <w:pPr>
              <w:pStyle w:val="Default"/>
              <w:jc w:val="righ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4D39F9" w:rsidRPr="004D39F9" w:rsidTr="004D39F9">
        <w:tc>
          <w:tcPr>
            <w:tcW w:w="562" w:type="dxa"/>
          </w:tcPr>
          <w:p w:rsidR="004D39F9" w:rsidRPr="004D39F9" w:rsidRDefault="00870E3F" w:rsidP="00DE2037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4</w:t>
            </w:r>
          </w:p>
        </w:tc>
        <w:tc>
          <w:tcPr>
            <w:tcW w:w="6408" w:type="dxa"/>
          </w:tcPr>
          <w:p w:rsidR="004D39F9" w:rsidRPr="004D39F9" w:rsidRDefault="004D39F9" w:rsidP="00DE2037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sz w:val="22"/>
                <w:szCs w:val="22"/>
              </w:rPr>
              <w:t>Podíl zdravotně či sociálně znevý</w:t>
            </w:r>
            <w:r w:rsidR="00870E3F">
              <w:rPr>
                <w:rFonts w:asciiTheme="minorHAnsi" w:hAnsiTheme="minorHAnsi" w:cstheme="minorHAnsi"/>
                <w:sz w:val="22"/>
                <w:szCs w:val="22"/>
              </w:rPr>
              <w:t>hodněných zaměstnanců (= řádek 3</w:t>
            </w:r>
            <w:r w:rsidRPr="004D39F9">
              <w:rPr>
                <w:rFonts w:asciiTheme="minorHAnsi" w:hAnsiTheme="minorHAnsi" w:cstheme="minorHAnsi"/>
                <w:sz w:val="22"/>
                <w:szCs w:val="22"/>
              </w:rPr>
              <w:t>/řádek 2 * 100)</w:t>
            </w:r>
          </w:p>
        </w:tc>
        <w:tc>
          <w:tcPr>
            <w:tcW w:w="3486" w:type="dxa"/>
          </w:tcPr>
          <w:p w:rsidR="004D39F9" w:rsidRPr="004D39F9" w:rsidRDefault="004D39F9" w:rsidP="004D39F9">
            <w:pPr>
              <w:pStyle w:val="Default"/>
              <w:jc w:val="righ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%</w:t>
            </w:r>
          </w:p>
        </w:tc>
      </w:tr>
    </w:tbl>
    <w:p w:rsidR="00DE2037" w:rsidRPr="00445F5C" w:rsidRDefault="00DE2037" w:rsidP="00DE2037">
      <w:pPr>
        <w:pStyle w:val="Default"/>
        <w:rPr>
          <w:b/>
          <w:bCs/>
          <w:i/>
          <w:iCs/>
          <w:sz w:val="14"/>
          <w:szCs w:val="14"/>
        </w:rPr>
      </w:pPr>
    </w:p>
    <w:p w:rsidR="00FB7AC2" w:rsidRDefault="00FB7AC2" w:rsidP="00CB2117">
      <w:pPr>
        <w:rPr>
          <w:sz w:val="14"/>
          <w:szCs w:val="14"/>
        </w:rPr>
      </w:pPr>
    </w:p>
    <w:p w:rsidR="004D39F9" w:rsidRDefault="004D39F9" w:rsidP="004D39F9">
      <w:pPr>
        <w:pStyle w:val="Odstavecseseznamem"/>
      </w:pPr>
      <w:r>
        <w:t xml:space="preserve">Pro účely posouzení preferenčních kritérií odpovídá počet zaměstnanců podniku počtu ročních pracovních jednotek (RPJ). </w:t>
      </w:r>
    </w:p>
    <w:p w:rsidR="004D39F9" w:rsidRDefault="004D39F9" w:rsidP="004D39F9">
      <w:pPr>
        <w:pStyle w:val="Odstavecseseznamem"/>
      </w:pPr>
    </w:p>
    <w:p w:rsidR="004D39F9" w:rsidRPr="004D39F9" w:rsidRDefault="004D39F9" w:rsidP="004D39F9">
      <w:pPr>
        <w:pStyle w:val="Odstavecseseznamem"/>
        <w:rPr>
          <w:b/>
        </w:rPr>
      </w:pPr>
      <w:r w:rsidRPr="004D39F9">
        <w:rPr>
          <w:b/>
        </w:rPr>
        <w:t xml:space="preserve">Jak se počet zaměstnanců vypočítává? </w:t>
      </w:r>
    </w:p>
    <w:p w:rsidR="004D39F9" w:rsidRDefault="004D39F9" w:rsidP="004D39F9">
      <w:pPr>
        <w:pStyle w:val="Odstavecseseznamem"/>
      </w:pPr>
      <w:r>
        <w:t>Jedna RPJ odpovídá jedné osobě, která byla v daném podniku nebo jeho jménem zaměstnaná na plný pracovní úvazek po celý sledovaný rok. Počet zaměstnanců se vyjadřuje v RPJ.</w:t>
      </w:r>
    </w:p>
    <w:p w:rsidR="004D39F9" w:rsidRDefault="004D39F9" w:rsidP="004D39F9">
      <w:pPr>
        <w:pStyle w:val="Odstavecseseznamem"/>
      </w:pPr>
      <w:r>
        <w:t xml:space="preserve"> Práce osob, které nepracovaly po celý rok, práce osob, které pracovaly na částečný úvazek bez ohledu na jeho délku, a práce sezónních pracovníků se započítává jako zlomky RPJ.</w:t>
      </w:r>
    </w:p>
    <w:p w:rsidR="004D39F9" w:rsidRPr="004D39F9" w:rsidRDefault="004D39F9" w:rsidP="004D39F9">
      <w:pPr>
        <w:pStyle w:val="Odstavecseseznamem"/>
        <w:rPr>
          <w:b/>
        </w:rPr>
      </w:pPr>
      <w:r w:rsidRPr="004D39F9">
        <w:rPr>
          <w:b/>
        </w:rPr>
        <w:t xml:space="preserve"> Kdo se započítává do počtu zaměstnanců?</w:t>
      </w:r>
    </w:p>
    <w:p w:rsidR="004D39F9" w:rsidRDefault="004D39F9" w:rsidP="004D39F9">
      <w:pPr>
        <w:pStyle w:val="Odstavecseseznamem"/>
      </w:pPr>
      <w:r>
        <w:t xml:space="preserve"> – Zaměstnanci podniku podávajícího žádost, </w:t>
      </w:r>
    </w:p>
    <w:p w:rsidR="004D39F9" w:rsidRDefault="004D39F9" w:rsidP="004D39F9">
      <w:pPr>
        <w:pStyle w:val="Odstavecseseznamem"/>
      </w:pPr>
      <w:r>
        <w:lastRenderedPageBreak/>
        <w:t xml:space="preserve">– osoby pracující pro podnik v podřízeném postavení, které jsou považovány za zaměstnance v souladu s vnitrostátním právem, </w:t>
      </w:r>
    </w:p>
    <w:p w:rsidR="004D39F9" w:rsidRDefault="004D39F9" w:rsidP="004D39F9">
      <w:pPr>
        <w:pStyle w:val="Odstavecseseznamem"/>
      </w:pPr>
      <w:r>
        <w:t>– vlastníci-vedoucí pracovníci, OSVČ</w:t>
      </w:r>
    </w:p>
    <w:p w:rsidR="004D39F9" w:rsidRDefault="004D39F9" w:rsidP="004D39F9">
      <w:pPr>
        <w:pStyle w:val="Odstavecseseznamem"/>
      </w:pPr>
      <w:r>
        <w:t xml:space="preserve"> – společníci zapojení do běžné činnosti podniku, kteří využívají finančních výhod plynoucích z podniku (vč. Spolupracujících osob s Fyzickými osobami) </w:t>
      </w:r>
    </w:p>
    <w:p w:rsidR="004D39F9" w:rsidRPr="004D39F9" w:rsidRDefault="004D39F9" w:rsidP="004D39F9">
      <w:pPr>
        <w:pStyle w:val="Odstavecseseznamem"/>
        <w:rPr>
          <w:b/>
        </w:rPr>
      </w:pPr>
      <w:r w:rsidRPr="004D39F9">
        <w:rPr>
          <w:b/>
        </w:rPr>
        <w:t xml:space="preserve">Kdo se do počtu zaměstnanců se </w:t>
      </w:r>
      <w:proofErr w:type="gramStart"/>
      <w:r w:rsidRPr="004D39F9">
        <w:rPr>
          <w:b/>
        </w:rPr>
        <w:t>nezapočítává ?</w:t>
      </w:r>
      <w:proofErr w:type="gramEnd"/>
    </w:p>
    <w:p w:rsidR="004D39F9" w:rsidRDefault="004D39F9" w:rsidP="004D39F9">
      <w:pPr>
        <w:pStyle w:val="Odstavecseseznamem"/>
      </w:pPr>
      <w:r>
        <w:t xml:space="preserve"> - zaměstnanci na mateřské nebo rodičovské dovolené, </w:t>
      </w:r>
    </w:p>
    <w:p w:rsidR="00EE2590" w:rsidRDefault="004D39F9" w:rsidP="004D39F9">
      <w:pPr>
        <w:pStyle w:val="Odstavecseseznamem"/>
      </w:pPr>
      <w:r>
        <w:t>- učni nebo studenti, kteří jsou zapojeni do odborné přípravy na základě smlouvy o učňovském nebo odborném vzdělávání.</w:t>
      </w:r>
    </w:p>
    <w:p w:rsidR="004D39F9" w:rsidRDefault="004D39F9" w:rsidP="004D39F9">
      <w:pPr>
        <w:pStyle w:val="Odstavecseseznamem"/>
      </w:pPr>
    </w:p>
    <w:p w:rsidR="004D39F9" w:rsidRDefault="004D39F9" w:rsidP="004D39F9">
      <w:pPr>
        <w:pStyle w:val="Odstavecseseznamem"/>
      </w:pPr>
      <w:r>
        <w:t>Relevantními doklady, kterými se dokládá, že zaměstnanec je sociálně znevýhodněný, jsou např. potvrzení Úřadu práce u osob dlouhodobě nezaměstnaných, potvrzení Okresní správy sociálního zabezpečení u osob se zdravotním postižením; výpis z rejstříku trestů, čestné prohlášení poskytovatele registrované sociální služby podle zákona č. 108/2006 Sb., o sociálních službách, ve znění pozdějších předpisů.</w:t>
      </w:r>
    </w:p>
    <w:p w:rsidR="004D39F9" w:rsidRDefault="004D39F9" w:rsidP="004D39F9">
      <w:pPr>
        <w:pStyle w:val="Odstavecseseznamem"/>
      </w:pPr>
    </w:p>
    <w:p w:rsidR="00F64AED" w:rsidRDefault="004D39F9" w:rsidP="004D39F9">
      <w:pPr>
        <w:pStyle w:val="Odstavecseseznamem"/>
      </w:pPr>
      <w:r>
        <w:t>Min. 20 % z celkového počtu zaměstnanců za poslední účetně uzavřené období ke dni podání Žádosti o dotaci musí pocházet z cílové skupiny zdravotně postižených nebo sociálně vyloučených, tedy:</w:t>
      </w:r>
    </w:p>
    <w:p w:rsidR="00F64AED" w:rsidRDefault="004D39F9" w:rsidP="004D39F9">
      <w:pPr>
        <w:pStyle w:val="Odstavecseseznamem"/>
      </w:pPr>
      <w:r>
        <w:t xml:space="preserve"> </w:t>
      </w:r>
      <w:r>
        <w:sym w:font="Symbol" w:char="F0B7"/>
      </w:r>
      <w:r>
        <w:t xml:space="preserve"> osoby se zdravotním hendikepem </w:t>
      </w:r>
    </w:p>
    <w:p w:rsidR="00F64AED" w:rsidRDefault="004D39F9" w:rsidP="004D39F9">
      <w:pPr>
        <w:pStyle w:val="Odstavecseseznamem"/>
      </w:pPr>
      <w:r>
        <w:sym w:font="Symbol" w:char="F0B7"/>
      </w:r>
      <w:r>
        <w:t xml:space="preserve"> osoby po výkonu trestu (započítávají se osoby, kterým výkon trestu navazoval na pracovní poměr u žadatele, nebo byl v době od ukončení trestu a pracovním poměrem u žadatele veden u Úřadu práce jako uchazeč o zaměstnání)</w:t>
      </w:r>
    </w:p>
    <w:p w:rsidR="00F64AED" w:rsidRDefault="004D39F9" w:rsidP="004D39F9">
      <w:pPr>
        <w:pStyle w:val="Odstavecseseznamem"/>
      </w:pPr>
      <w:r>
        <w:t xml:space="preserve"> </w:t>
      </w:r>
      <w:r>
        <w:sym w:font="Symbol" w:char="F0B7"/>
      </w:r>
      <w:r>
        <w:t xml:space="preserve"> osoby nad 55 let věku, (započítávají se osoby, které v daném období dosáhly 55 let věku) </w:t>
      </w:r>
      <w:r>
        <w:sym w:font="Symbol" w:char="F0B7"/>
      </w:r>
      <w:r>
        <w:t xml:space="preserve"> dlouhodobě nezaměstnaní, tedy déle než 1 rok vedení v evidenci Úřadu práce, (započítávají se osoby, kterým pracovní poměr u žadatele bezprostředně navazoval na dobu delší než jeden rok, po kterou byly evidovány u Úřadu práce) </w:t>
      </w:r>
    </w:p>
    <w:p w:rsidR="004D39F9" w:rsidRDefault="004D39F9" w:rsidP="004D39F9">
      <w:pPr>
        <w:pStyle w:val="Odstavecseseznamem"/>
      </w:pPr>
      <w:r>
        <w:sym w:font="Symbol" w:char="F0B7"/>
      </w:r>
      <w:r>
        <w:t xml:space="preserve"> mládež a mladí dospělí do věku 26 let (započítávají se osoby, které v daném období nedosáhly 27 let) Pokud zdravotně postižená, nebo sociálně znevýhodněná osoba nepracovala u žadatele po celý rok, nebo nesplňovala uvedené podmínky po celý rok, započte se vždy poměrná část období.</w:t>
      </w:r>
    </w:p>
    <w:p w:rsidR="005B0B89" w:rsidRDefault="005B0B89" w:rsidP="004D39F9">
      <w:pPr>
        <w:pStyle w:val="Odstavecseseznamem"/>
      </w:pPr>
    </w:p>
    <w:p w:rsidR="005B0B89" w:rsidRDefault="005B0B89" w:rsidP="004D39F9">
      <w:pPr>
        <w:pStyle w:val="Odstavecseseznamem"/>
      </w:pPr>
    </w:p>
    <w:p w:rsidR="005B0B89" w:rsidRPr="004D39F9" w:rsidRDefault="005B0B89" w:rsidP="004D39F9">
      <w:pPr>
        <w:pStyle w:val="Odstavecseseznamem"/>
        <w:rPr>
          <w:b/>
        </w:rPr>
      </w:pPr>
    </w:p>
    <w:p w:rsidR="00EE2590" w:rsidRPr="004D39F9" w:rsidRDefault="004D39F9" w:rsidP="004D39F9">
      <w:pPr>
        <w:pStyle w:val="Odstavecseseznamem"/>
        <w:numPr>
          <w:ilvl w:val="0"/>
          <w:numId w:val="1"/>
        </w:numPr>
        <w:rPr>
          <w:b/>
        </w:rPr>
      </w:pPr>
      <w:r>
        <w:t>Účetně uzavřeným obdobím se rozumí účetní období, za které bylo podáno daňové přiznání.</w:t>
      </w:r>
    </w:p>
    <w:p w:rsidR="004D39F9" w:rsidRPr="004D39F9" w:rsidRDefault="004D39F9" w:rsidP="004D39F9">
      <w:pPr>
        <w:pStyle w:val="Odstavecseseznamem"/>
        <w:numPr>
          <w:ilvl w:val="0"/>
          <w:numId w:val="1"/>
        </w:numPr>
        <w:rPr>
          <w:b/>
        </w:rPr>
      </w:pPr>
      <w:r>
        <w:t>první a poslední den účetně uzavřeného období</w:t>
      </w:r>
    </w:p>
    <w:p w:rsidR="002F7858" w:rsidRDefault="002F7858" w:rsidP="00FB2EE6">
      <w:pPr>
        <w:rPr>
          <w:sz w:val="14"/>
          <w:szCs w:val="14"/>
        </w:rPr>
      </w:pPr>
    </w:p>
    <w:p w:rsidR="00FB2EE6" w:rsidRDefault="00FB2EE6"/>
    <w:sectPr w:rsidR="00FB2EE6" w:rsidSect="00FE22B6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2675" w:rsidRDefault="00F42675" w:rsidP="00326DB6">
      <w:pPr>
        <w:spacing w:after="0" w:line="240" w:lineRule="auto"/>
      </w:pPr>
      <w:r>
        <w:separator/>
      </w:r>
    </w:p>
  </w:endnote>
  <w:endnote w:type="continuationSeparator" w:id="0">
    <w:p w:rsidR="00F42675" w:rsidRDefault="00F42675" w:rsidP="00326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DB6" w:rsidRDefault="00326DB6" w:rsidP="00326DB6">
    <w:pPr>
      <w:pStyle w:val="Zhlav"/>
    </w:pPr>
  </w:p>
  <w:p w:rsidR="00326DB6" w:rsidRDefault="00326DB6" w:rsidP="00326DB6"/>
  <w:p w:rsidR="00326DB6" w:rsidRDefault="006452EC" w:rsidP="00326DB6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-59690</wp:posOffset>
          </wp:positionH>
          <wp:positionV relativeFrom="paragraph">
            <wp:posOffset>147955</wp:posOffset>
          </wp:positionV>
          <wp:extent cx="1031240" cy="960755"/>
          <wp:effectExtent l="0" t="0" r="0" b="0"/>
          <wp:wrapNone/>
          <wp:docPr id="1" name="Obrázek 1" descr="logo Lubos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logo Lubos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240" cy="960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26DB6" w:rsidRDefault="00326DB6" w:rsidP="006452EC">
    <w:pPr>
      <w:jc w:val="right"/>
    </w:pPr>
  </w:p>
  <w:p w:rsidR="00326DB6" w:rsidRDefault="00326DB6" w:rsidP="006452EC">
    <w:pPr>
      <w:pStyle w:val="Zpat"/>
      <w:tabs>
        <w:tab w:val="clear" w:pos="9072"/>
        <w:tab w:val="left" w:pos="8100"/>
      </w:tabs>
      <w:spacing w:line="192" w:lineRule="auto"/>
      <w:jc w:val="right"/>
      <w:rPr>
        <w:rFonts w:ascii="Calibri" w:hAnsi="Calibri"/>
        <w:b/>
        <w:sz w:val="20"/>
        <w:szCs w:val="20"/>
      </w:rPr>
    </w:pPr>
  </w:p>
  <w:p w:rsidR="00326DB6" w:rsidRPr="001F2628" w:rsidRDefault="00326DB6" w:rsidP="006452EC">
    <w:pPr>
      <w:pStyle w:val="Zpat"/>
      <w:tabs>
        <w:tab w:val="clear" w:pos="9072"/>
        <w:tab w:val="left" w:pos="8100"/>
      </w:tabs>
      <w:jc w:val="right"/>
      <w:rPr>
        <w:rFonts w:ascii="Calibri" w:hAnsi="Calibri"/>
        <w:sz w:val="20"/>
        <w:szCs w:val="20"/>
      </w:rPr>
    </w:pPr>
    <w:r w:rsidRPr="00E54952">
      <w:rPr>
        <w:rFonts w:ascii="Calibri" w:hAnsi="Calibri"/>
        <w:b/>
        <w:sz w:val="20"/>
        <w:szCs w:val="20"/>
      </w:rPr>
      <w:t>MAS „</w:t>
    </w:r>
    <w:proofErr w:type="spellStart"/>
    <w:r w:rsidRPr="00E54952">
      <w:rPr>
        <w:rFonts w:ascii="Calibri" w:hAnsi="Calibri"/>
        <w:b/>
        <w:sz w:val="20"/>
        <w:szCs w:val="20"/>
      </w:rPr>
      <w:t>Přiďte</w:t>
    </w:r>
    <w:proofErr w:type="spellEnd"/>
    <w:r w:rsidRPr="00E54952">
      <w:rPr>
        <w:rFonts w:ascii="Calibri" w:hAnsi="Calibri"/>
        <w:b/>
        <w:sz w:val="20"/>
        <w:szCs w:val="20"/>
      </w:rPr>
      <w:t xml:space="preserve"> </w:t>
    </w:r>
    <w:proofErr w:type="spellStart"/>
    <w:r w:rsidRPr="00E54952">
      <w:rPr>
        <w:rFonts w:ascii="Calibri" w:hAnsi="Calibri"/>
        <w:b/>
        <w:sz w:val="20"/>
        <w:szCs w:val="20"/>
      </w:rPr>
      <w:t>pobejt</w:t>
    </w:r>
    <w:proofErr w:type="spellEnd"/>
    <w:r w:rsidRPr="00E54952">
      <w:rPr>
        <w:rFonts w:ascii="Calibri" w:hAnsi="Calibri"/>
        <w:b/>
        <w:sz w:val="20"/>
        <w:szCs w:val="20"/>
      </w:rPr>
      <w:t xml:space="preserve">!“ z. </w:t>
    </w:r>
    <w:proofErr w:type="gramStart"/>
    <w:r w:rsidRPr="00E54952">
      <w:rPr>
        <w:rFonts w:ascii="Calibri" w:hAnsi="Calibri"/>
        <w:b/>
        <w:sz w:val="20"/>
        <w:szCs w:val="20"/>
      </w:rPr>
      <w:t>s.</w:t>
    </w:r>
    <w:proofErr w:type="gramEnd"/>
    <w:r>
      <w:rPr>
        <w:rFonts w:ascii="Calibri" w:hAnsi="Calibri"/>
        <w:b/>
        <w:sz w:val="20"/>
        <w:szCs w:val="20"/>
      </w:rPr>
      <w:tab/>
    </w:r>
    <w:r w:rsidRPr="001F2628">
      <w:rPr>
        <w:rFonts w:ascii="Calibri" w:hAnsi="Calibri"/>
        <w:sz w:val="20"/>
        <w:szCs w:val="20"/>
      </w:rPr>
      <w:t xml:space="preserve">                                                                          tel: 734548207</w:t>
    </w:r>
  </w:p>
  <w:p w:rsidR="00326DB6" w:rsidRPr="00E54952" w:rsidRDefault="00326DB6" w:rsidP="006452EC">
    <w:pPr>
      <w:pStyle w:val="Zpat"/>
      <w:tabs>
        <w:tab w:val="clear" w:pos="9072"/>
        <w:tab w:val="left" w:pos="8100"/>
      </w:tabs>
      <w:jc w:val="right"/>
      <w:rPr>
        <w:rFonts w:ascii="Calibri" w:hAnsi="Calibri"/>
        <w:sz w:val="20"/>
        <w:szCs w:val="20"/>
      </w:rPr>
    </w:pPr>
    <w:r w:rsidRPr="00E54952">
      <w:rPr>
        <w:rFonts w:ascii="Calibri" w:hAnsi="Calibri"/>
        <w:sz w:val="20"/>
        <w:szCs w:val="20"/>
      </w:rPr>
      <w:t>Roztocká 500, 514 01 Jilemnice</w:t>
    </w:r>
    <w:r>
      <w:rPr>
        <w:rFonts w:ascii="Calibri" w:hAnsi="Calibri"/>
        <w:sz w:val="20"/>
        <w:szCs w:val="20"/>
      </w:rPr>
      <w:tab/>
      <w:t xml:space="preserve">                                                                 e-mail:masjilemnice@seznam.cz</w:t>
    </w:r>
  </w:p>
  <w:p w:rsidR="00326DB6" w:rsidRPr="00E54952" w:rsidRDefault="00326DB6" w:rsidP="006452EC">
    <w:pPr>
      <w:pStyle w:val="Zpat"/>
      <w:tabs>
        <w:tab w:val="clear" w:pos="9072"/>
        <w:tab w:val="left" w:pos="8100"/>
      </w:tabs>
      <w:spacing w:line="192" w:lineRule="auto"/>
      <w:jc w:val="right"/>
      <w:rPr>
        <w:rFonts w:ascii="Calibri" w:hAnsi="Calibri"/>
        <w:sz w:val="20"/>
        <w:szCs w:val="20"/>
      </w:rPr>
    </w:pPr>
    <w:r w:rsidRPr="00E54952">
      <w:rPr>
        <w:rFonts w:ascii="Calibri" w:hAnsi="Calibri"/>
        <w:sz w:val="20"/>
        <w:szCs w:val="20"/>
      </w:rPr>
      <w:t>IČ: 26661675</w:t>
    </w:r>
    <w:r>
      <w:rPr>
        <w:rFonts w:ascii="Calibri" w:hAnsi="Calibri"/>
        <w:sz w:val="20"/>
        <w:szCs w:val="20"/>
      </w:rPr>
      <w:tab/>
      <w:t xml:space="preserve">                                                                                                  </w:t>
    </w:r>
    <w:hyperlink r:id="rId2" w:history="1">
      <w:r w:rsidRPr="00E54952">
        <w:rPr>
          <w:rStyle w:val="Hypertextovodkaz"/>
          <w:rFonts w:ascii="Calibri" w:hAnsi="Calibri"/>
          <w:sz w:val="20"/>
          <w:szCs w:val="20"/>
        </w:rPr>
        <w:t>www.maspridtepobet.cz</w:t>
      </w:r>
    </w:hyperlink>
  </w:p>
  <w:p w:rsidR="00326DB6" w:rsidRPr="00E700E0" w:rsidRDefault="00326DB6" w:rsidP="006452EC">
    <w:pPr>
      <w:pStyle w:val="Zpat"/>
      <w:tabs>
        <w:tab w:val="clear" w:pos="9072"/>
        <w:tab w:val="left" w:pos="8100"/>
      </w:tabs>
      <w:jc w:val="right"/>
      <w:rPr>
        <w:i/>
      </w:rPr>
    </w:pPr>
  </w:p>
  <w:p w:rsidR="00326DB6" w:rsidRDefault="00326DB6" w:rsidP="006452EC">
    <w:pPr>
      <w:pStyle w:val="Zpat"/>
      <w:jc w:val="right"/>
    </w:pPr>
  </w:p>
  <w:p w:rsidR="00326DB6" w:rsidRDefault="00326DB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2675" w:rsidRDefault="00F42675" w:rsidP="00326DB6">
      <w:pPr>
        <w:spacing w:after="0" w:line="240" w:lineRule="auto"/>
      </w:pPr>
      <w:r>
        <w:separator/>
      </w:r>
    </w:p>
  </w:footnote>
  <w:footnote w:type="continuationSeparator" w:id="0">
    <w:p w:rsidR="00F42675" w:rsidRDefault="00F42675" w:rsidP="00326D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2B6" w:rsidRDefault="00FE22B6">
    <w:pPr>
      <w:pStyle w:val="Zhlav"/>
    </w:pPr>
    <w:r w:rsidRPr="00FE22B6">
      <w:rPr>
        <w:noProof/>
        <w:lang w:eastAsia="cs-CZ"/>
      </w:rPr>
      <w:drawing>
        <wp:inline distT="0" distB="0" distL="0" distR="0">
          <wp:extent cx="3704400" cy="975600"/>
          <wp:effectExtent l="0" t="0" r="0" b="0"/>
          <wp:docPr id="3" name="Obrázek 3" descr="C:\Users\Petra\AppData\Local\Temp\Rar$DIa0.065\CZ_RO_B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Petra\AppData\Local\Temp\Rar$DIa0.065\CZ_RO_B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04400" cy="97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452EC">
      <w:rPr>
        <w:noProof/>
        <w:lang w:eastAsia="cs-CZ"/>
      </w:rPr>
      <w:t xml:space="preserve">                   </w:t>
    </w:r>
    <w:r w:rsidRPr="00FE22B6">
      <w:rPr>
        <w:noProof/>
        <w:lang w:eastAsia="cs-CZ"/>
      </w:rPr>
      <w:drawing>
        <wp:inline distT="0" distB="0" distL="0" distR="0">
          <wp:extent cx="1929600" cy="687600"/>
          <wp:effectExtent l="0" t="0" r="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9600" cy="68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E22B6" w:rsidRDefault="00FE22B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07767F"/>
    <w:multiLevelType w:val="hybridMultilevel"/>
    <w:tmpl w:val="7FA455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67F"/>
    <w:rsid w:val="00040D34"/>
    <w:rsid w:val="000E5001"/>
    <w:rsid w:val="002F7858"/>
    <w:rsid w:val="00326DB6"/>
    <w:rsid w:val="00351DB6"/>
    <w:rsid w:val="004B5F32"/>
    <w:rsid w:val="004D39F9"/>
    <w:rsid w:val="0052064B"/>
    <w:rsid w:val="00593560"/>
    <w:rsid w:val="005B0B89"/>
    <w:rsid w:val="006452EC"/>
    <w:rsid w:val="0067687C"/>
    <w:rsid w:val="006E3B45"/>
    <w:rsid w:val="006F0612"/>
    <w:rsid w:val="00870E3F"/>
    <w:rsid w:val="008F76D5"/>
    <w:rsid w:val="00A03255"/>
    <w:rsid w:val="00A45B58"/>
    <w:rsid w:val="00AA367D"/>
    <w:rsid w:val="00BF39E6"/>
    <w:rsid w:val="00CA0991"/>
    <w:rsid w:val="00CB2117"/>
    <w:rsid w:val="00D1767F"/>
    <w:rsid w:val="00D83889"/>
    <w:rsid w:val="00DE2037"/>
    <w:rsid w:val="00DF290E"/>
    <w:rsid w:val="00E169D8"/>
    <w:rsid w:val="00EE2590"/>
    <w:rsid w:val="00EF5754"/>
    <w:rsid w:val="00F42675"/>
    <w:rsid w:val="00F64AED"/>
    <w:rsid w:val="00FB2EE6"/>
    <w:rsid w:val="00FB7AC2"/>
    <w:rsid w:val="00FE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C48BAC"/>
  <w15:chartTrackingRefBased/>
  <w15:docId w15:val="{EBD85591-158D-4BB8-8F03-6F8A08173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DE203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DE20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326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6DB6"/>
  </w:style>
  <w:style w:type="paragraph" w:styleId="Zpat">
    <w:name w:val="footer"/>
    <w:basedOn w:val="Normln"/>
    <w:link w:val="ZpatChar"/>
    <w:unhideWhenUsed/>
    <w:rsid w:val="00326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326DB6"/>
  </w:style>
  <w:style w:type="character" w:styleId="Hypertextovodkaz">
    <w:name w:val="Hyperlink"/>
    <w:rsid w:val="00326DB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D39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spridtepobet.cz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461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Uživatel systému Windows</cp:lastModifiedBy>
  <cp:revision>2</cp:revision>
  <dcterms:created xsi:type="dcterms:W3CDTF">2019-11-29T10:01:00Z</dcterms:created>
  <dcterms:modified xsi:type="dcterms:W3CDTF">2019-11-29T10:01:00Z</dcterms:modified>
</cp:coreProperties>
</file>