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86" w:rsidRPr="007C4B86" w:rsidRDefault="007C4B86" w:rsidP="007C4B86">
      <w:pPr>
        <w:pStyle w:val="Default"/>
        <w:rPr>
          <w:color w:val="FF0000"/>
          <w:sz w:val="28"/>
          <w:szCs w:val="28"/>
        </w:rPr>
      </w:pPr>
      <w:proofErr w:type="spellStart"/>
      <w:r w:rsidRPr="007C4B86">
        <w:rPr>
          <w:b/>
          <w:bCs/>
          <w:color w:val="FF0000"/>
          <w:sz w:val="28"/>
          <w:szCs w:val="28"/>
        </w:rPr>
        <w:t>Podopatření</w:t>
      </w:r>
      <w:proofErr w:type="spellEnd"/>
      <w:r w:rsidRPr="007C4B86">
        <w:rPr>
          <w:b/>
          <w:bCs/>
          <w:color w:val="FF0000"/>
          <w:sz w:val="28"/>
          <w:szCs w:val="28"/>
        </w:rPr>
        <w:t xml:space="preserve"> </w:t>
      </w:r>
      <w:proofErr w:type="gramStart"/>
      <w:r w:rsidRPr="007C4B86">
        <w:rPr>
          <w:b/>
          <w:bCs/>
          <w:color w:val="FF0000"/>
          <w:sz w:val="28"/>
          <w:szCs w:val="28"/>
        </w:rPr>
        <w:t>III.1.3.2</w:t>
      </w:r>
      <w:proofErr w:type="gramEnd"/>
      <w:r w:rsidRPr="007C4B86">
        <w:rPr>
          <w:b/>
          <w:bCs/>
          <w:color w:val="FF0000"/>
          <w:sz w:val="28"/>
          <w:szCs w:val="28"/>
        </w:rPr>
        <w:t xml:space="preserve"> Ubytování, sport </w:t>
      </w: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Popis </w:t>
      </w:r>
      <w:proofErr w:type="spellStart"/>
      <w:r>
        <w:rPr>
          <w:b/>
          <w:bCs/>
          <w:sz w:val="23"/>
          <w:szCs w:val="23"/>
        </w:rPr>
        <w:t>podopatření</w:t>
      </w:r>
      <w:proofErr w:type="spellEnd"/>
      <w:r>
        <w:rPr>
          <w:b/>
          <w:bCs/>
          <w:sz w:val="23"/>
          <w:szCs w:val="23"/>
        </w:rPr>
        <w:t xml:space="preserve">: </w:t>
      </w:r>
    </w:p>
    <w:p w:rsidR="007C4B86" w:rsidRDefault="007C4B86" w:rsidP="007C4B86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Podopatření</w:t>
      </w:r>
      <w:proofErr w:type="spellEnd"/>
      <w:r>
        <w:rPr>
          <w:sz w:val="23"/>
          <w:szCs w:val="23"/>
        </w:rPr>
        <w:t xml:space="preserve"> je zaměřeno na rozvoj aktivit v rámci rozvoje venkovské ekonomiky směrem k činnostem v cestovním ruchu (především venkovské turistice), zejména na využití potenciálu zemědělských farem v oblasti agroturistiky. Podporována je zejména výstavba </w:t>
      </w:r>
      <w:proofErr w:type="spellStart"/>
      <w:r>
        <w:rPr>
          <w:sz w:val="23"/>
          <w:szCs w:val="23"/>
        </w:rPr>
        <w:t>malokapacitních</w:t>
      </w:r>
      <w:proofErr w:type="spellEnd"/>
      <w:r>
        <w:rPr>
          <w:sz w:val="23"/>
          <w:szCs w:val="23"/>
        </w:rPr>
        <w:t xml:space="preserve"> ubytovacích zařízení (ubytovací zařízení, kempy, skupiny chat či bungalovů)a stravovacích zařízení, půjčoven sportovního vybavení a objektů a ploch pro sportovní vyžití. </w:t>
      </w: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Definice příjemce dotace </w:t>
      </w:r>
    </w:p>
    <w:p w:rsidR="007C4B86" w:rsidRDefault="007C4B86" w:rsidP="007C4B86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- obec, svazek obcí </w:t>
      </w:r>
    </w:p>
    <w:p w:rsidR="007C4B86" w:rsidRDefault="007C4B86" w:rsidP="007C4B86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- příspěvkové organizace zřízené obcí </w:t>
      </w:r>
    </w:p>
    <w:p w:rsidR="007C4B86" w:rsidRDefault="007C4B86" w:rsidP="007C4B86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- nestátní neziskové organizace podle zákona č. 83/1990 Sb., o sdružování občanů, ve znění pozdějších předpisů (občanská sdružení), zákona č. 248/1995 Sb., o obecně prospěšných společnostech a o změně a doplnění některých zákonů, ve znění pozdějších předpisů (obecně prospěšné společnosti), zákona č. 227/1997 Sb., o nadacích a nadačních fondech a o změně a doplnění některých souvisejících zákonů (zákon o nadacích a nadačních fondech), ve znění pozdějších předpisů (nadace) </w:t>
      </w:r>
    </w:p>
    <w:p w:rsidR="007C4B86" w:rsidRDefault="007C4B86" w:rsidP="007C4B86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- zájmová sdružení právnických osob podle §20f a následujících zákona č. 40/1964 Sb., občanský zákoník, ve znění pozdějších předpisů </w:t>
      </w:r>
    </w:p>
    <w:p w:rsidR="007C4B86" w:rsidRDefault="007C4B86" w:rsidP="007C4B86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- fyzické a právnické osoby, které podnikají v zemědělské výrobě v souladu se zákonem č. 252/1997 Sb., o zemědělství, ve znění pozdějších předpisů </w:t>
      </w:r>
    </w:p>
    <w:p w:rsidR="007C4B86" w:rsidRDefault="007C4B86" w:rsidP="007C4B86">
      <w:pPr>
        <w:pStyle w:val="Default"/>
        <w:rPr>
          <w:sz w:val="16"/>
          <w:szCs w:val="16"/>
        </w:rPr>
      </w:pPr>
      <w:r>
        <w:rPr>
          <w:sz w:val="23"/>
          <w:szCs w:val="23"/>
        </w:rPr>
        <w:t>- nezemědělské podnikatelské subjekty, které podnikají v oblasti cestovního ruchu</w:t>
      </w:r>
      <w:r>
        <w:rPr>
          <w:sz w:val="16"/>
          <w:szCs w:val="16"/>
        </w:rPr>
        <w:t xml:space="preserve">36 </w:t>
      </w:r>
    </w:p>
    <w:p w:rsidR="007C4B86" w:rsidRPr="007C4B86" w:rsidRDefault="007C4B86" w:rsidP="007C4B86">
      <w:pPr>
        <w:pStyle w:val="Default"/>
        <w:rPr>
          <w:i/>
          <w:sz w:val="22"/>
          <w:szCs w:val="22"/>
        </w:rPr>
      </w:pPr>
    </w:p>
    <w:p w:rsidR="007C4B86" w:rsidRPr="007C4B86" w:rsidRDefault="007C4B86" w:rsidP="007C4B86">
      <w:pPr>
        <w:pStyle w:val="Default"/>
        <w:rPr>
          <w:i/>
          <w:sz w:val="22"/>
          <w:szCs w:val="22"/>
        </w:rPr>
      </w:pPr>
      <w:r w:rsidRPr="007C4B86">
        <w:rPr>
          <w:i/>
          <w:sz w:val="22"/>
          <w:szCs w:val="22"/>
        </w:rPr>
        <w:t xml:space="preserve">36 Podnikáním v oblasti cestovního ruchu se pro tyto účely rozumí následující živnosti: hostinská činnost, provozování cestovní agentury, provozování tělovýchovných a sportovních zařízení a zařízení sloužících regeneraci a </w:t>
      </w:r>
      <w:proofErr w:type="spellStart"/>
      <w:r w:rsidRPr="007C4B86">
        <w:rPr>
          <w:i/>
          <w:sz w:val="22"/>
          <w:szCs w:val="22"/>
        </w:rPr>
        <w:t>rekondici</w:t>
      </w:r>
      <w:proofErr w:type="spellEnd"/>
      <w:r w:rsidRPr="007C4B86">
        <w:rPr>
          <w:i/>
          <w:sz w:val="22"/>
          <w:szCs w:val="22"/>
        </w:rPr>
        <w:t xml:space="preserve">, provozování lyžařských vleků, provozování střelnic, provozování cestovní kanceláře, ubytovací služby. </w:t>
      </w: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Kritéria přijatelnosti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Níže uvedené povinnosti jsou doplněny označením typu sankce dle ustanovení kapitoly 13 obecné části Pravidel opatření </w:t>
      </w:r>
      <w:proofErr w:type="gramStart"/>
      <w:r>
        <w:rPr>
          <w:sz w:val="23"/>
          <w:szCs w:val="23"/>
        </w:rPr>
        <w:t>IV.1.2</w:t>
      </w:r>
      <w:proofErr w:type="gramEnd"/>
      <w:r>
        <w:rPr>
          <w:sz w:val="23"/>
          <w:szCs w:val="23"/>
        </w:rPr>
        <w:t xml:space="preserve">. </w:t>
      </w:r>
    </w:p>
    <w:p w:rsidR="007C4B86" w:rsidRDefault="007C4B86" w:rsidP="007C4B86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1) Je-li předmětem projektu ubytovací zařízení, musí být jeho celková kapacita maximálně 60 lůžek (bez přistýlek) nejméně po dobu vázanosti projektu na účel. V případě kempů se maximální ubytovací kapacita vztahuje na stabilní lůžka (např. lůžka v chatkách, srubech); C.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V případě budování nebo zařizování stravovacího zařízení, či základního </w:t>
      </w:r>
      <w:proofErr w:type="spellStart"/>
      <w:r>
        <w:rPr>
          <w:sz w:val="23"/>
          <w:szCs w:val="23"/>
        </w:rPr>
        <w:t>wellness</w:t>
      </w:r>
      <w:proofErr w:type="spellEnd"/>
      <w:r>
        <w:rPr>
          <w:sz w:val="23"/>
          <w:szCs w:val="23"/>
        </w:rPr>
        <w:t xml:space="preserve"> musí být toto zařízení/vybavení ve vazbě na stávající nebo současně budované ubytovací zařízení (nemusí být součástí jednoho projektu) a jeho kapacita nesmí přesahovat kapacitu ubytovacího zařízení (bez přistýlek), případně je nutné způsobilé výdaje poměrně snížit – viz příloha 5 Společných příloh.; D jinak C. </w:t>
      </w:r>
    </w:p>
    <w:p w:rsidR="007C4B86" w:rsidRPr="00165F9A" w:rsidRDefault="00165F9A" w:rsidP="007C4B86">
      <w:pPr>
        <w:pStyle w:val="Default"/>
        <w:rPr>
          <w:rFonts w:ascii="Arial" w:hAnsi="Arial" w:cs="Arial"/>
          <w:color w:val="FF0000"/>
          <w:sz w:val="23"/>
          <w:szCs w:val="23"/>
        </w:rPr>
      </w:pPr>
      <w:r w:rsidRPr="00165F9A">
        <w:rPr>
          <w:color w:val="FF0000"/>
          <w:sz w:val="23"/>
          <w:szCs w:val="23"/>
        </w:rPr>
        <w:t xml:space="preserve">  Poznámka: ubytovací zařízení ve smyslu § 2 odst. c) vyhlášky č. 501/2006 Sb., o obecných požadavcích na využívání území</w:t>
      </w:r>
      <w:r w:rsidRPr="00165F9A">
        <w:rPr>
          <w:rFonts w:ascii="Arial" w:hAnsi="Arial" w:cs="Arial"/>
          <w:color w:val="FF0000"/>
          <w:sz w:val="23"/>
          <w:szCs w:val="23"/>
        </w:rPr>
        <w:t>:</w:t>
      </w:r>
    </w:p>
    <w:p w:rsidR="00165F9A" w:rsidRPr="00165F9A" w:rsidRDefault="00165F9A" w:rsidP="00165F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lang w:eastAsia="cs-CZ"/>
        </w:rPr>
      </w:pPr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t xml:space="preserve">c)stavbou ubytovacího zařízení stavba nebo její část, kde je poskytováno ubytování a služby s tím spojené; stavbou ubytovacího zařízení není bytový a rodinný dům a stavby pro rodinnou rekreaci; ubytovací zařízení se zařazují podle druhu do </w:t>
      </w:r>
      <w:proofErr w:type="gramStart"/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t>kategorií</w:t>
      </w:r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br/>
      </w:r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br/>
        <w:t>1.hotel</w:t>
      </w:r>
      <w:proofErr w:type="gramEnd"/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t>, kterým se rozumí ubytovací zařízení s nejméně 10 pokoji pro hosty, vybavené pro poskytování přechodného ubytování a služeb s tím spojených;</w:t>
      </w:r>
    </w:p>
    <w:p w:rsidR="00165F9A" w:rsidRPr="00165F9A" w:rsidRDefault="00165F9A" w:rsidP="00165F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lang w:eastAsia="cs-CZ"/>
        </w:rPr>
      </w:pPr>
      <w:proofErr w:type="gramStart"/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t>2.motel</w:t>
      </w:r>
      <w:proofErr w:type="gramEnd"/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t>, kterým se rozumí ubytovací zařízení s nejméně 10 pokoji pro hosty, vybavené pro poskytování přechodného ubytování a služeb s tím spojených pro motoristy;</w:t>
      </w:r>
    </w:p>
    <w:p w:rsidR="00165F9A" w:rsidRPr="00165F9A" w:rsidRDefault="00165F9A" w:rsidP="00165F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lang w:eastAsia="cs-CZ"/>
        </w:rPr>
      </w:pPr>
      <w:proofErr w:type="gramStart"/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lastRenderedPageBreak/>
        <w:t>3.penzion</w:t>
      </w:r>
      <w:proofErr w:type="gramEnd"/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t>, kterým se rozumí ubytovací zařízení s nejméně 5 pokoji pro hosty, s omezeným rozsahem společenských a doplňkových služeb, avšak s ubytovacími službami srovnatelnými s hotelem;</w:t>
      </w:r>
    </w:p>
    <w:p w:rsidR="00165F9A" w:rsidRPr="00165F9A" w:rsidRDefault="00165F9A" w:rsidP="00165F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lang w:eastAsia="cs-CZ"/>
        </w:rPr>
      </w:pPr>
      <w:proofErr w:type="gramStart"/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t>4.ostatní</w:t>
      </w:r>
      <w:proofErr w:type="gramEnd"/>
      <w:r w:rsidRPr="00165F9A">
        <w:rPr>
          <w:rFonts w:ascii="Times New Roman" w:eastAsia="Times New Roman" w:hAnsi="Times New Roman" w:cs="Times New Roman"/>
          <w:color w:val="FF0000"/>
          <w:lang w:eastAsia="cs-CZ"/>
        </w:rPr>
        <w:t xml:space="preserve"> ubytovací zařízení, kterými jsou zejména ubytovny, koleje, svobodárny, internáty, kempy a skupiny chat nebo bungalovů, vybavené pro poskytování přechodného ubytování.</w:t>
      </w:r>
    </w:p>
    <w:p w:rsidR="00165F9A" w:rsidRPr="00165F9A" w:rsidRDefault="00165F9A" w:rsidP="007C4B86">
      <w:pPr>
        <w:pStyle w:val="Default"/>
        <w:rPr>
          <w:sz w:val="22"/>
          <w:szCs w:val="22"/>
        </w:rPr>
      </w:pPr>
    </w:p>
    <w:p w:rsidR="00165F9A" w:rsidRDefault="00165F9A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Další podmínky (závazné podmínky pro hlavní i vedlejší opatření) </w:t>
      </w:r>
    </w:p>
    <w:p w:rsidR="001243CE" w:rsidRDefault="007C4B86" w:rsidP="007C4B86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Druh a výše dotace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Druh dotace: přímá nenávratná dotace na podnikatelskou činnost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Příspěvek EU činí 80 % veřejných zdrojů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Příspěvek ČR činí 20 % veřejných zdrojů </w:t>
      </w: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066"/>
        <w:gridCol w:w="2011"/>
        <w:gridCol w:w="55"/>
        <w:gridCol w:w="2066"/>
        <w:gridCol w:w="6"/>
        <w:gridCol w:w="2061"/>
      </w:tblGrid>
      <w:tr w:rsidR="007C4B86" w:rsidTr="007C4B86">
        <w:trPr>
          <w:trHeight w:val="178"/>
        </w:trPr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3"/>
                <w:szCs w:val="23"/>
              </w:rPr>
              <w:t xml:space="preserve">Maximální míra dotace činí (bez ohledu na zvolený režim podpory): </w:t>
            </w:r>
            <w:r>
              <w:rPr>
                <w:b/>
                <w:bCs/>
                <w:sz w:val="20"/>
                <w:szCs w:val="20"/>
              </w:rPr>
              <w:t xml:space="preserve">Region </w:t>
            </w:r>
          </w:p>
        </w:tc>
        <w:tc>
          <w:tcPr>
            <w:tcW w:w="2066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Malé podniky </w:t>
            </w:r>
          </w:p>
        </w:tc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Střední podniky </w:t>
            </w:r>
          </w:p>
        </w:tc>
        <w:tc>
          <w:tcPr>
            <w:tcW w:w="206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Velké podniky </w:t>
            </w:r>
          </w:p>
        </w:tc>
      </w:tr>
      <w:tr w:rsidR="007C4B86" w:rsidTr="007C4B86">
        <w:trPr>
          <w:trHeight w:val="88"/>
        </w:trPr>
        <w:tc>
          <w:tcPr>
            <w:tcW w:w="407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2011-2013 </w:t>
            </w:r>
          </w:p>
        </w:tc>
        <w:tc>
          <w:tcPr>
            <w:tcW w:w="2127" w:type="dxa"/>
            <w:gridSpan w:val="3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2011-2013 </w:t>
            </w:r>
          </w:p>
        </w:tc>
        <w:tc>
          <w:tcPr>
            <w:tcW w:w="2061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2011-2013 </w:t>
            </w:r>
          </w:p>
        </w:tc>
      </w:tr>
      <w:tr w:rsidR="007C4B86" w:rsidTr="007C4B86">
        <w:trPr>
          <w:trHeight w:val="90"/>
        </w:trPr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 02 Střední Čechy </w:t>
            </w:r>
          </w:p>
        </w:tc>
        <w:tc>
          <w:tcPr>
            <w:tcW w:w="2066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60 % </w:t>
            </w:r>
          </w:p>
        </w:tc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50 % </w:t>
            </w:r>
          </w:p>
        </w:tc>
        <w:tc>
          <w:tcPr>
            <w:tcW w:w="206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40 % </w:t>
            </w:r>
          </w:p>
        </w:tc>
      </w:tr>
      <w:tr w:rsidR="007C4B86" w:rsidTr="007C4B86">
        <w:trPr>
          <w:trHeight w:val="90"/>
        </w:trPr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 03 Jihozápad </w:t>
            </w:r>
          </w:p>
        </w:tc>
        <w:tc>
          <w:tcPr>
            <w:tcW w:w="2066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50 % </w:t>
            </w:r>
          </w:p>
        </w:tc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40 % </w:t>
            </w:r>
          </w:p>
        </w:tc>
        <w:tc>
          <w:tcPr>
            <w:tcW w:w="206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30 % </w:t>
            </w:r>
          </w:p>
        </w:tc>
      </w:tr>
      <w:tr w:rsidR="007C4B86" w:rsidTr="007C4B86">
        <w:trPr>
          <w:trHeight w:val="90"/>
        </w:trPr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 04 Severozápad </w:t>
            </w:r>
          </w:p>
        </w:tc>
        <w:tc>
          <w:tcPr>
            <w:tcW w:w="2066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60 % </w:t>
            </w:r>
          </w:p>
        </w:tc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50 % </w:t>
            </w:r>
          </w:p>
        </w:tc>
        <w:tc>
          <w:tcPr>
            <w:tcW w:w="206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40 % </w:t>
            </w:r>
          </w:p>
        </w:tc>
      </w:tr>
      <w:tr w:rsidR="007C4B86" w:rsidTr="007C4B86">
        <w:trPr>
          <w:trHeight w:val="90"/>
        </w:trPr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 05 Severovýchod </w:t>
            </w:r>
          </w:p>
        </w:tc>
        <w:tc>
          <w:tcPr>
            <w:tcW w:w="2066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60 % </w:t>
            </w:r>
          </w:p>
        </w:tc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50 % </w:t>
            </w:r>
          </w:p>
        </w:tc>
        <w:tc>
          <w:tcPr>
            <w:tcW w:w="206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40 % </w:t>
            </w:r>
          </w:p>
        </w:tc>
      </w:tr>
      <w:tr w:rsidR="007C4B86" w:rsidTr="007C4B86">
        <w:trPr>
          <w:trHeight w:val="90"/>
        </w:trPr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 06 Jihovýchod </w:t>
            </w:r>
          </w:p>
        </w:tc>
        <w:tc>
          <w:tcPr>
            <w:tcW w:w="2066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60 % </w:t>
            </w:r>
          </w:p>
        </w:tc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50 % </w:t>
            </w:r>
          </w:p>
        </w:tc>
        <w:tc>
          <w:tcPr>
            <w:tcW w:w="206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40 % </w:t>
            </w:r>
          </w:p>
        </w:tc>
      </w:tr>
      <w:tr w:rsidR="007C4B86" w:rsidTr="007C4B86">
        <w:trPr>
          <w:trHeight w:val="90"/>
        </w:trPr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 07 Střední Morava </w:t>
            </w:r>
          </w:p>
        </w:tc>
        <w:tc>
          <w:tcPr>
            <w:tcW w:w="2066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60 % </w:t>
            </w:r>
          </w:p>
        </w:tc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50 % </w:t>
            </w:r>
          </w:p>
        </w:tc>
        <w:tc>
          <w:tcPr>
            <w:tcW w:w="206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40 % </w:t>
            </w:r>
          </w:p>
        </w:tc>
      </w:tr>
      <w:tr w:rsidR="007C4B86" w:rsidTr="007C4B86">
        <w:trPr>
          <w:trHeight w:val="90"/>
        </w:trPr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 08 </w:t>
            </w:r>
            <w:proofErr w:type="spellStart"/>
            <w:r>
              <w:rPr>
                <w:sz w:val="20"/>
                <w:szCs w:val="20"/>
              </w:rPr>
              <w:t>Moravskoslezsko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66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60 % </w:t>
            </w:r>
          </w:p>
        </w:tc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50 % </w:t>
            </w:r>
          </w:p>
        </w:tc>
        <w:tc>
          <w:tcPr>
            <w:tcW w:w="206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40 % </w:t>
            </w:r>
          </w:p>
        </w:tc>
      </w:tr>
      <w:tr w:rsidR="007C4B86" w:rsidTr="007C4B86">
        <w:trPr>
          <w:trHeight w:val="90"/>
        </w:trPr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66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67" w:type="dxa"/>
            <w:gridSpan w:val="2"/>
          </w:tcPr>
          <w:p w:rsidR="007C4B86" w:rsidRDefault="007C4B86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7C4B86" w:rsidRDefault="007C4B86" w:rsidP="007C4B86"/>
    <w:p w:rsidR="007C4B86" w:rsidRDefault="007C4B86" w:rsidP="007C4B86"/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Podpora může být poskytnuta: </w:t>
      </w:r>
    </w:p>
    <w:p w:rsidR="007C4B86" w:rsidRDefault="007C4B86" w:rsidP="007C4B86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1) v režimu „de </w:t>
      </w:r>
      <w:proofErr w:type="spellStart"/>
      <w:r>
        <w:rPr>
          <w:sz w:val="23"/>
          <w:szCs w:val="23"/>
        </w:rPr>
        <w:t>minimis</w:t>
      </w:r>
      <w:proofErr w:type="spellEnd"/>
      <w:r>
        <w:rPr>
          <w:sz w:val="23"/>
          <w:szCs w:val="23"/>
        </w:rPr>
        <w:t xml:space="preserve">“ viz kapitola II Charakteristika režimů podpory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na základě Obecného nařízení o blokových výjimkách – viz kapitola II Charakteristika režimů podpory </w:t>
      </w: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Způsobilé výdaje </w:t>
      </w:r>
    </w:p>
    <w:p w:rsidR="007C4B86" w:rsidRDefault="007C4B86" w:rsidP="007C4B86">
      <w:pPr>
        <w:pStyle w:val="Default"/>
        <w:rPr>
          <w:sz w:val="16"/>
          <w:szCs w:val="16"/>
        </w:rPr>
      </w:pPr>
      <w:r>
        <w:rPr>
          <w:sz w:val="23"/>
          <w:szCs w:val="23"/>
        </w:rPr>
        <w:t xml:space="preserve">- náklady na stavbu, modernizaci, rekonstrukci či přestavbu </w:t>
      </w:r>
      <w:proofErr w:type="spellStart"/>
      <w:r>
        <w:rPr>
          <w:sz w:val="23"/>
          <w:szCs w:val="23"/>
        </w:rPr>
        <w:t>malokapacitního</w:t>
      </w:r>
      <w:proofErr w:type="spellEnd"/>
      <w:r>
        <w:rPr>
          <w:sz w:val="23"/>
          <w:szCs w:val="23"/>
        </w:rPr>
        <w:t xml:space="preserve"> (max. 60 lůžek) ubytovacího zařízení (ve smyslu § 2 odst. c) vyhlášky č. 501/2006 Sb., o obecných požadavcích na využívání území</w:t>
      </w:r>
      <w:r>
        <w:rPr>
          <w:rFonts w:ascii="Arial" w:hAnsi="Arial" w:cs="Arial"/>
          <w:sz w:val="23"/>
          <w:szCs w:val="23"/>
        </w:rPr>
        <w:t xml:space="preserve">.) </w:t>
      </w:r>
      <w:r>
        <w:rPr>
          <w:sz w:val="23"/>
          <w:szCs w:val="23"/>
        </w:rPr>
        <w:t>či stravovacího zařízení, půjčovny sportovních potřeb, sportovních zařízení</w:t>
      </w:r>
      <w:r>
        <w:rPr>
          <w:sz w:val="16"/>
          <w:szCs w:val="16"/>
        </w:rPr>
        <w:t xml:space="preserve">37 </w:t>
      </w:r>
    </w:p>
    <w:p w:rsidR="007C4B86" w:rsidRDefault="007C4B86" w:rsidP="007C4B86">
      <w:pPr>
        <w:pStyle w:val="Default"/>
        <w:rPr>
          <w:sz w:val="16"/>
          <w:szCs w:val="16"/>
        </w:rPr>
      </w:pPr>
    </w:p>
    <w:p w:rsidR="007C4B86" w:rsidRPr="007C4B86" w:rsidRDefault="007C4B86" w:rsidP="007C4B86">
      <w:pPr>
        <w:pStyle w:val="Default"/>
        <w:rPr>
          <w:i/>
          <w:sz w:val="22"/>
          <w:szCs w:val="22"/>
        </w:rPr>
      </w:pPr>
      <w:r w:rsidRPr="007C4B86">
        <w:rPr>
          <w:i/>
          <w:sz w:val="22"/>
          <w:szCs w:val="22"/>
        </w:rPr>
        <w:t xml:space="preserve">37např. </w:t>
      </w:r>
      <w:proofErr w:type="gramStart"/>
      <w:r w:rsidRPr="007C4B86">
        <w:rPr>
          <w:i/>
          <w:sz w:val="22"/>
          <w:szCs w:val="22"/>
        </w:rPr>
        <w:t>hřiště</w:t>
      </w:r>
      <w:proofErr w:type="gramEnd"/>
      <w:r w:rsidRPr="007C4B86">
        <w:rPr>
          <w:i/>
          <w:sz w:val="22"/>
          <w:szCs w:val="22"/>
        </w:rPr>
        <w:t xml:space="preserve">, koupaliště (nejedná se o </w:t>
      </w:r>
      <w:proofErr w:type="spellStart"/>
      <w:r w:rsidRPr="007C4B86">
        <w:rPr>
          <w:i/>
          <w:sz w:val="22"/>
          <w:szCs w:val="22"/>
        </w:rPr>
        <w:t>aquaparky</w:t>
      </w:r>
      <w:proofErr w:type="spellEnd"/>
      <w:r w:rsidRPr="007C4B86">
        <w:rPr>
          <w:i/>
          <w:sz w:val="22"/>
          <w:szCs w:val="22"/>
        </w:rPr>
        <w:t xml:space="preserve"> a lázně), jízdárna, </w:t>
      </w:r>
      <w:proofErr w:type="spellStart"/>
      <w:r w:rsidRPr="007C4B86">
        <w:rPr>
          <w:i/>
          <w:sz w:val="22"/>
          <w:szCs w:val="22"/>
        </w:rPr>
        <w:t>hippostanice</w:t>
      </w:r>
      <w:proofErr w:type="spellEnd"/>
      <w:r w:rsidRPr="007C4B86">
        <w:rPr>
          <w:i/>
          <w:sz w:val="22"/>
          <w:szCs w:val="22"/>
        </w:rPr>
        <w:t xml:space="preserve"> (</w:t>
      </w:r>
      <w:proofErr w:type="spellStart"/>
      <w:r w:rsidRPr="007C4B86">
        <w:rPr>
          <w:i/>
          <w:sz w:val="22"/>
          <w:szCs w:val="22"/>
        </w:rPr>
        <w:t>hippostanicí</w:t>
      </w:r>
      <w:proofErr w:type="spellEnd"/>
      <w:r w:rsidRPr="007C4B86">
        <w:rPr>
          <w:i/>
          <w:sz w:val="22"/>
          <w:szCs w:val="22"/>
        </w:rPr>
        <w:t xml:space="preserve"> se rozumí stanice turistiky na koni sloužící pro přenocování koní turistů. Součástí </w:t>
      </w:r>
      <w:proofErr w:type="spellStart"/>
      <w:r w:rsidRPr="007C4B86">
        <w:rPr>
          <w:i/>
          <w:sz w:val="22"/>
          <w:szCs w:val="22"/>
        </w:rPr>
        <w:t>hippostanice</w:t>
      </w:r>
      <w:proofErr w:type="spellEnd"/>
      <w:r w:rsidRPr="007C4B86">
        <w:rPr>
          <w:i/>
          <w:sz w:val="22"/>
          <w:szCs w:val="22"/>
        </w:rPr>
        <w:t xml:space="preserve"> jsou prostory pro ustájení a uvázání koní turistů (výběhy, ohrady, venkovní či vnitřní boxy, úvaziště, apod.), zařízení pro uložení jezdecké výstroje, vybavení pro péči o koně turistů a jejich krmení.) </w:t>
      </w: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včetně rozvodů, vytápění, sociálního zařízení, zázemí pro zaměstnance, výstavby požárních nádrží do objemu 10 m</w:t>
      </w:r>
      <w:r>
        <w:rPr>
          <w:sz w:val="16"/>
          <w:szCs w:val="16"/>
        </w:rPr>
        <w:t>3</w:t>
      </w:r>
      <w:r>
        <w:rPr>
          <w:sz w:val="23"/>
          <w:szCs w:val="23"/>
        </w:rPr>
        <w:t xml:space="preserve">, chodníků, vnitřních a přístupových komunikací, garážových a parkovacích stání, odstavných ploch pro karavany, oplocení, osvětlení a parkových úprav (včetně ošetření stávajících dřevin) apod. </w:t>
      </w:r>
    </w:p>
    <w:p w:rsidR="007C4B86" w:rsidRDefault="007C4B86" w:rsidP="007C4B86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- nákup vybavení pro </w:t>
      </w:r>
      <w:proofErr w:type="spellStart"/>
      <w:r>
        <w:rPr>
          <w:sz w:val="23"/>
          <w:szCs w:val="23"/>
        </w:rPr>
        <w:t>malokapacitní</w:t>
      </w:r>
      <w:proofErr w:type="spellEnd"/>
      <w:r>
        <w:rPr>
          <w:sz w:val="23"/>
          <w:szCs w:val="23"/>
        </w:rPr>
        <w:t xml:space="preserve"> ubytovací nebo stravovací zařízení (např. nábytek, kuchyňské vybavení, elektrické spotřebiče, základní </w:t>
      </w:r>
      <w:proofErr w:type="spellStart"/>
      <w:r>
        <w:rPr>
          <w:sz w:val="23"/>
          <w:szCs w:val="23"/>
        </w:rPr>
        <w:t>wellness</w:t>
      </w:r>
      <w:proofErr w:type="spellEnd"/>
      <w:r>
        <w:rPr>
          <w:sz w:val="23"/>
          <w:szCs w:val="23"/>
        </w:rPr>
        <w:t xml:space="preserve"> - např. bazén, </w:t>
      </w:r>
      <w:proofErr w:type="spellStart"/>
      <w:r>
        <w:rPr>
          <w:sz w:val="23"/>
          <w:szCs w:val="23"/>
        </w:rPr>
        <w:t>fitnes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whirlpool</w:t>
      </w:r>
      <w:proofErr w:type="spellEnd"/>
      <w:r>
        <w:rPr>
          <w:sz w:val="23"/>
          <w:szCs w:val="23"/>
        </w:rPr>
        <w:t xml:space="preserve">) </w:t>
      </w:r>
    </w:p>
    <w:p w:rsidR="007C4B86" w:rsidRDefault="007C4B86" w:rsidP="007C4B86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nákup vybavení a sportovních potřeb pro půjčovny sportovních potřeb (např. cyklistická a motorová kola, motokáry) a pro sportovní zařízení (např. sněžné skútry, rolby) </w:t>
      </w:r>
    </w:p>
    <w:p w:rsidR="007C4B86" w:rsidRDefault="007C4B86" w:rsidP="007C4B86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nákup nezbytné výpočetní techniky (hardware, software) </w:t>
      </w:r>
    </w:p>
    <w:p w:rsidR="007C4B86" w:rsidRDefault="007C4B86" w:rsidP="007C4B86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propagace a marketing - tištěné materiály, internetové stránky, informační poutače apod. </w:t>
      </w:r>
      <w:r>
        <w:rPr>
          <w:i/>
          <w:iCs/>
          <w:sz w:val="23"/>
          <w:szCs w:val="23"/>
        </w:rPr>
        <w:t xml:space="preserve">(nelze použít v případě, že dotace je poskytnuta na základě Obecného nařízení o blokových výjimkách) </w:t>
      </w:r>
    </w:p>
    <w:p w:rsidR="007C4B86" w:rsidRDefault="007C4B86" w:rsidP="007C4B86">
      <w:pPr>
        <w:pStyle w:val="Default"/>
        <w:spacing w:after="27"/>
        <w:rPr>
          <w:sz w:val="23"/>
          <w:szCs w:val="23"/>
        </w:rPr>
      </w:pPr>
      <w:r>
        <w:rPr>
          <w:sz w:val="20"/>
          <w:szCs w:val="20"/>
        </w:rPr>
        <w:t xml:space="preserve">- </w:t>
      </w:r>
      <w:r>
        <w:rPr>
          <w:sz w:val="23"/>
          <w:szCs w:val="23"/>
        </w:rPr>
        <w:t xml:space="preserve">nákup staveb v souvislosti s projektem </w:t>
      </w:r>
    </w:p>
    <w:p w:rsidR="007C4B86" w:rsidRDefault="007C4B86" w:rsidP="007C4B86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- nákup pozemků v souvislosti s projektem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projektová dokumentace: viz příloha 4 Společných příloh.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technická dokumentace: viz příloha 4 Společných příloh. </w:t>
      </w: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59"/>
        <w:gridCol w:w="8247"/>
      </w:tblGrid>
      <w:tr w:rsidR="007C4B86" w:rsidTr="007C4B86">
        <w:trPr>
          <w:trHeight w:val="107"/>
        </w:trPr>
        <w:tc>
          <w:tcPr>
            <w:tcW w:w="959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Číselník způsobilých výdajů Kód </w:t>
            </w:r>
          </w:p>
        </w:tc>
        <w:tc>
          <w:tcPr>
            <w:tcW w:w="8247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Způsobilý výdaj </w:t>
            </w:r>
          </w:p>
        </w:tc>
      </w:tr>
      <w:tr w:rsidR="007C4B86" w:rsidTr="007C4B86">
        <w:trPr>
          <w:trHeight w:val="247"/>
        </w:trPr>
        <w:tc>
          <w:tcPr>
            <w:tcW w:w="959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952 </w:t>
            </w:r>
          </w:p>
        </w:tc>
        <w:tc>
          <w:tcPr>
            <w:tcW w:w="8247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Stavba, rekonstrukce, modernizace či přestavba </w:t>
            </w:r>
            <w:proofErr w:type="spellStart"/>
            <w:r>
              <w:rPr>
                <w:sz w:val="23"/>
                <w:szCs w:val="23"/>
              </w:rPr>
              <w:t>malokapacitního</w:t>
            </w:r>
            <w:proofErr w:type="spellEnd"/>
            <w:r>
              <w:rPr>
                <w:sz w:val="23"/>
                <w:szCs w:val="23"/>
              </w:rPr>
              <w:t xml:space="preserve"> ubytovacího či stravovacího zařízení, půjčovny sportovních potřeb, či sportovních zařízení </w:t>
            </w:r>
          </w:p>
        </w:tc>
      </w:tr>
      <w:tr w:rsidR="007C4B86" w:rsidTr="007C4B86">
        <w:trPr>
          <w:trHeight w:val="247"/>
        </w:trPr>
        <w:tc>
          <w:tcPr>
            <w:tcW w:w="959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953 </w:t>
            </w:r>
          </w:p>
        </w:tc>
        <w:tc>
          <w:tcPr>
            <w:tcW w:w="8247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vybavení pro </w:t>
            </w:r>
            <w:proofErr w:type="spellStart"/>
            <w:r>
              <w:rPr>
                <w:sz w:val="23"/>
                <w:szCs w:val="23"/>
              </w:rPr>
              <w:t>malokapacitní</w:t>
            </w:r>
            <w:proofErr w:type="spellEnd"/>
            <w:r>
              <w:rPr>
                <w:sz w:val="23"/>
                <w:szCs w:val="23"/>
              </w:rPr>
              <w:t xml:space="preserve"> ubytovací nebo stravovací zařízení, pro půjčovny sportovních potřeb a pro sportovní zařízení včetně nezbytné výpočetní techniky </w:t>
            </w:r>
          </w:p>
        </w:tc>
      </w:tr>
      <w:tr w:rsidR="007C4B86" w:rsidTr="007C4B86">
        <w:trPr>
          <w:trHeight w:val="111"/>
        </w:trPr>
        <w:tc>
          <w:tcPr>
            <w:tcW w:w="959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954 </w:t>
            </w:r>
          </w:p>
        </w:tc>
        <w:tc>
          <w:tcPr>
            <w:tcW w:w="8247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a výsadba doprovodné zeleně </w:t>
            </w:r>
          </w:p>
        </w:tc>
      </w:tr>
      <w:tr w:rsidR="007C4B86" w:rsidTr="007C4B86">
        <w:trPr>
          <w:trHeight w:val="111"/>
        </w:trPr>
        <w:tc>
          <w:tcPr>
            <w:tcW w:w="959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955 </w:t>
            </w:r>
          </w:p>
        </w:tc>
        <w:tc>
          <w:tcPr>
            <w:tcW w:w="8247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Propagace a marketing (pouze v režimu „de </w:t>
            </w:r>
            <w:proofErr w:type="spellStart"/>
            <w:r>
              <w:rPr>
                <w:sz w:val="23"/>
                <w:szCs w:val="23"/>
              </w:rPr>
              <w:t>minimis</w:t>
            </w:r>
            <w:proofErr w:type="spellEnd"/>
            <w:r>
              <w:rPr>
                <w:sz w:val="23"/>
                <w:szCs w:val="23"/>
              </w:rPr>
              <w:t xml:space="preserve">“) </w:t>
            </w:r>
          </w:p>
        </w:tc>
      </w:tr>
      <w:tr w:rsidR="007C4B86" w:rsidTr="007C4B86">
        <w:trPr>
          <w:trHeight w:val="111"/>
        </w:trPr>
        <w:tc>
          <w:tcPr>
            <w:tcW w:w="959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996 </w:t>
            </w:r>
          </w:p>
        </w:tc>
        <w:tc>
          <w:tcPr>
            <w:tcW w:w="8247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staveb souvisejících s projektem </w:t>
            </w:r>
          </w:p>
        </w:tc>
      </w:tr>
      <w:tr w:rsidR="007C4B86" w:rsidTr="007C4B86">
        <w:trPr>
          <w:trHeight w:val="111"/>
        </w:trPr>
        <w:tc>
          <w:tcPr>
            <w:tcW w:w="959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997 </w:t>
            </w:r>
          </w:p>
        </w:tc>
        <w:tc>
          <w:tcPr>
            <w:tcW w:w="8247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pozemků souvisejících s projektem </w:t>
            </w:r>
          </w:p>
        </w:tc>
      </w:tr>
      <w:tr w:rsidR="007C4B86" w:rsidTr="007C4B86">
        <w:trPr>
          <w:trHeight w:val="111"/>
        </w:trPr>
        <w:tc>
          <w:tcPr>
            <w:tcW w:w="959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998 </w:t>
            </w:r>
          </w:p>
        </w:tc>
        <w:tc>
          <w:tcPr>
            <w:tcW w:w="8247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Projektová dokumentace </w:t>
            </w:r>
          </w:p>
        </w:tc>
      </w:tr>
      <w:tr w:rsidR="007C4B86" w:rsidTr="007C4B86">
        <w:trPr>
          <w:trHeight w:val="111"/>
        </w:trPr>
        <w:tc>
          <w:tcPr>
            <w:tcW w:w="959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999 </w:t>
            </w:r>
          </w:p>
        </w:tc>
        <w:tc>
          <w:tcPr>
            <w:tcW w:w="8247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Technická dokumentace </w:t>
            </w:r>
          </w:p>
        </w:tc>
      </w:tr>
    </w:tbl>
    <w:p w:rsidR="007C4B86" w:rsidRDefault="007C4B86" w:rsidP="007C4B86"/>
    <w:p w:rsidR="007C4B86" w:rsidRDefault="007C4B86" w:rsidP="007C4B86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573"/>
        <w:gridCol w:w="2573"/>
        <w:gridCol w:w="2573"/>
      </w:tblGrid>
      <w:tr w:rsidR="007C4B86">
        <w:trPr>
          <w:trHeight w:val="107"/>
        </w:trPr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Závazný přehled maximálních hodnot (limitů) způsobilých výdajů: Kód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Způsobilý výdaj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Limit </w:t>
            </w:r>
          </w:p>
        </w:tc>
      </w:tr>
      <w:tr w:rsidR="007C4B86">
        <w:trPr>
          <w:trHeight w:val="109"/>
        </w:trPr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955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Propagace a marketing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20 % způsobilých výdajů </w:t>
            </w:r>
          </w:p>
        </w:tc>
      </w:tr>
      <w:tr w:rsidR="007C4B86">
        <w:trPr>
          <w:trHeight w:val="109"/>
        </w:trPr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996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staveb souvisejících s projektem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10 % způsobilých výdajů </w:t>
            </w:r>
          </w:p>
        </w:tc>
      </w:tr>
      <w:tr w:rsidR="007C4B86">
        <w:trPr>
          <w:trHeight w:val="109"/>
        </w:trPr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997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Nákup pozemků souvisejících s projektem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10 % způsobilých výdajů </w:t>
            </w:r>
          </w:p>
        </w:tc>
      </w:tr>
      <w:tr w:rsidR="007C4B86">
        <w:trPr>
          <w:trHeight w:val="109"/>
        </w:trPr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998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Projektová dokumentace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20 000 Kč/projekt </w:t>
            </w:r>
          </w:p>
        </w:tc>
      </w:tr>
      <w:tr w:rsidR="007C4B86">
        <w:trPr>
          <w:trHeight w:val="109"/>
        </w:trPr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999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Technická dokumentace </w:t>
            </w:r>
          </w:p>
        </w:tc>
        <w:tc>
          <w:tcPr>
            <w:tcW w:w="2573" w:type="dxa"/>
          </w:tcPr>
          <w:p w:rsidR="007C4B86" w:rsidRDefault="007C4B8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80 000 Kč/projekt </w:t>
            </w:r>
          </w:p>
        </w:tc>
      </w:tr>
    </w:tbl>
    <w:p w:rsidR="007C4B86" w:rsidRDefault="007C4B86" w:rsidP="007C4B86"/>
    <w:p w:rsidR="007C4B86" w:rsidRDefault="007C4B86" w:rsidP="007C4B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Seznam předkládaných příloh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Níže uvedené povinnosti jsou doplněny označením typu sankce dle ustanovení kapitoly 13 obecné části Pravidel opatření </w:t>
      </w:r>
      <w:proofErr w:type="gramStart"/>
      <w:r>
        <w:rPr>
          <w:sz w:val="23"/>
          <w:szCs w:val="23"/>
        </w:rPr>
        <w:t>IV.1.2</w:t>
      </w:r>
      <w:proofErr w:type="gramEnd"/>
      <w:r>
        <w:rPr>
          <w:sz w:val="23"/>
          <w:szCs w:val="23"/>
        </w:rPr>
        <w:t xml:space="preserve">. </w:t>
      </w: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a) Povinné přílohy předkládané při podání Žádosti o dotaci; C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a) Prohlášení o zařazení podniku do kategorie malých či středních podniků, vzor ke stažení na www.szif.cz </w:t>
      </w:r>
      <w:r>
        <w:rPr>
          <w:i/>
          <w:iCs/>
          <w:sz w:val="23"/>
          <w:szCs w:val="23"/>
        </w:rPr>
        <w:t xml:space="preserve">(bez ohledu na zvolený režim podpory) </w:t>
      </w:r>
      <w:r>
        <w:rPr>
          <w:sz w:val="23"/>
          <w:szCs w:val="23"/>
        </w:rPr>
        <w:t xml:space="preserve">– originál. </w:t>
      </w:r>
    </w:p>
    <w:p w:rsidR="007C4B86" w:rsidRDefault="007C4B86" w:rsidP="007C4B86">
      <w:pPr>
        <w:pStyle w:val="Default"/>
        <w:rPr>
          <w:sz w:val="23"/>
          <w:szCs w:val="23"/>
        </w:rPr>
      </w:pPr>
      <w:r w:rsidRPr="007C4B86">
        <w:rPr>
          <w:bCs/>
          <w:sz w:val="23"/>
          <w:szCs w:val="23"/>
        </w:rPr>
        <w:t>b)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V případě, že se projekt/část projektu týká ubytovacího zařízení a tento projekt/část projektu nepodléhá řízení stavebního úřadu – nebyla dodána povinná příloha pravomocné a platné stavební povolení nebo ohlášení stavby nebo jiné opatření stavebního úřadu, na jehož základě lze projekt realizovat, pak je povinnou přílohou jeden z následujících dokumentů: kolaudační rozhodnutí, kolaudační souhlas</w:t>
      </w:r>
      <w:r>
        <w:rPr>
          <w:sz w:val="15"/>
          <w:szCs w:val="15"/>
        </w:rPr>
        <w:t xml:space="preserve">38 </w:t>
      </w:r>
      <w:r>
        <w:rPr>
          <w:sz w:val="23"/>
          <w:szCs w:val="23"/>
        </w:rPr>
        <w:t>nebo jiný doklad vydaný stavebním úřadem</w:t>
      </w:r>
      <w:r>
        <w:rPr>
          <w:sz w:val="15"/>
          <w:szCs w:val="15"/>
        </w:rPr>
        <w:t>39</w:t>
      </w:r>
      <w:r>
        <w:rPr>
          <w:sz w:val="23"/>
          <w:szCs w:val="23"/>
        </w:rPr>
        <w:t xml:space="preserve">, na jehož základě je objekt užíván (z dokumentu musí vyplývat, že se jedná o ubytovací zařízení) - prostá kopie. </w:t>
      </w: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Pr="007C4B86" w:rsidRDefault="007C4B86" w:rsidP="007C4B86">
      <w:pPr>
        <w:pStyle w:val="Default"/>
        <w:rPr>
          <w:i/>
          <w:sz w:val="22"/>
          <w:szCs w:val="22"/>
        </w:rPr>
      </w:pPr>
      <w:r w:rsidRPr="007C4B86">
        <w:rPr>
          <w:i/>
          <w:sz w:val="22"/>
          <w:szCs w:val="22"/>
        </w:rPr>
        <w:t xml:space="preserve">38 Pokud se ke stavbě nedochovalo kolaudační rozhodnutí nebo kolaudační souhlas, musí žadatel tento stav doložit prohlášením od stavebního úřadu, že se nedochovalo a vyjádřením k účelu stavby. </w:t>
      </w:r>
    </w:p>
    <w:p w:rsidR="007C4B86" w:rsidRPr="007C4B86" w:rsidRDefault="007C4B86" w:rsidP="007C4B86">
      <w:pPr>
        <w:pStyle w:val="Default"/>
        <w:rPr>
          <w:i/>
          <w:sz w:val="22"/>
          <w:szCs w:val="22"/>
        </w:rPr>
      </w:pPr>
      <w:r w:rsidRPr="007C4B86">
        <w:rPr>
          <w:i/>
          <w:sz w:val="22"/>
          <w:szCs w:val="22"/>
        </w:rPr>
        <w:t xml:space="preserve">39 Jiným dokladem, na jehož základě je objekt užíván se rozumí např. Oznámení (souhlas) o užívání stavby, Souhlas se změnou v užívání stavby, Zkušební provoz. </w:t>
      </w: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Povinné přílohy předkládané při podpisu Dohody; C </w:t>
      </w:r>
    </w:p>
    <w:p w:rsidR="007C4B86" w:rsidRDefault="007C4B86" w:rsidP="007C4B86">
      <w:pPr>
        <w:pStyle w:val="Default"/>
        <w:rPr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Nejsou stanoveny další povinné přílohy. </w:t>
      </w: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c) Povinné přílohy předkládané při podání Žádosti o proplacení výdajů </w:t>
      </w: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Živnostenské oprávnění či jiné oprávnění k provozování činnosti, která je předmětem projektu - prostá kopie; D jinak C. </w:t>
      </w: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b/>
          <w:bCs/>
          <w:sz w:val="23"/>
          <w:szCs w:val="23"/>
        </w:rPr>
      </w:pP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d) Povinné přílohy předkládané po proplacení projektu </w:t>
      </w:r>
    </w:p>
    <w:p w:rsidR="007C4B86" w:rsidRDefault="007C4B86" w:rsidP="007C4B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Údaje nezbytné k hodnocení povinného monitorovacího indikátoru „zvýšení přidané hodnoty podpořeného podniku“, tzn. údaje obsažené v rozvaze (bilance) a výkazu zisku a ztráty nebo ve výkazu příjmů a výdajů a výkazu o majetku po dobu pěti let od data proplacení dotace. Údaje příjemce dotace poskytne pouze na základě výzvy Ministerstva zemědělství, popřípadě jiného pověřeného subjektu; D jinak A.</w:t>
      </w:r>
    </w:p>
    <w:p w:rsidR="007C4B86" w:rsidRDefault="007C4B86" w:rsidP="007C4B86"/>
    <w:sectPr w:rsidR="007C4B86" w:rsidSect="00124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4B86"/>
    <w:rsid w:val="001243CE"/>
    <w:rsid w:val="00165F9A"/>
    <w:rsid w:val="007C4B86"/>
    <w:rsid w:val="00990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43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C4B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0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1370</Words>
  <Characters>8083</Characters>
  <Application>Microsoft Office Word</Application>
  <DocSecurity>0</DocSecurity>
  <Lines>67</Lines>
  <Paragraphs>18</Paragraphs>
  <ScaleCrop>false</ScaleCrop>
  <Company>MAS "Přiďte pobejt" o.s.</Company>
  <LinksUpToDate>false</LinksUpToDate>
  <CharactersWithSpaces>9435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</dc:creator>
  <cp:keywords/>
  <dc:description/>
  <cp:lastModifiedBy>Věra</cp:lastModifiedBy>
  <cp:revision>3</cp:revision>
  <dcterms:created xsi:type="dcterms:W3CDTF">2012-04-10T09:31:00Z</dcterms:created>
  <dcterms:modified xsi:type="dcterms:W3CDTF">2012-04-17T08:31:00Z</dcterms:modified>
</cp:coreProperties>
</file>